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66" w:rsidRPr="009B0366" w:rsidRDefault="009B0366" w:rsidP="009B0366">
      <w:pPr>
        <w:pStyle w:val="20"/>
        <w:spacing w:line="240" w:lineRule="auto"/>
        <w:ind w:left="0" w:firstLine="708"/>
        <w:jc w:val="center"/>
        <w:rPr>
          <w:b/>
          <w:sz w:val="28"/>
          <w:szCs w:val="28"/>
        </w:rPr>
      </w:pPr>
    </w:p>
    <w:p w:rsidR="009B0366" w:rsidRPr="00D65646" w:rsidRDefault="009B0366" w:rsidP="009B0366">
      <w:pPr>
        <w:pStyle w:val="20"/>
        <w:spacing w:line="240" w:lineRule="auto"/>
        <w:ind w:left="0" w:firstLine="708"/>
        <w:jc w:val="center"/>
        <w:rPr>
          <w:b/>
          <w:sz w:val="32"/>
          <w:szCs w:val="32"/>
        </w:rPr>
      </w:pPr>
      <w:r w:rsidRPr="00D65646">
        <w:rPr>
          <w:b/>
          <w:sz w:val="32"/>
          <w:szCs w:val="32"/>
        </w:rPr>
        <w:t>Про стан медичної реабілітації в Україні</w:t>
      </w:r>
    </w:p>
    <w:p w:rsidR="009B0366" w:rsidRPr="009B0366" w:rsidRDefault="009B0366" w:rsidP="009B0366">
      <w:pPr>
        <w:pStyle w:val="20"/>
        <w:spacing w:line="240" w:lineRule="auto"/>
        <w:ind w:left="0" w:firstLine="708"/>
        <w:jc w:val="center"/>
        <w:rPr>
          <w:b/>
          <w:sz w:val="28"/>
          <w:szCs w:val="28"/>
        </w:rPr>
      </w:pPr>
    </w:p>
    <w:p w:rsidR="00D65646" w:rsidRPr="00D65646" w:rsidRDefault="00D65646" w:rsidP="00D65646">
      <w:pPr>
        <w:ind w:firstLine="708"/>
        <w:jc w:val="both"/>
        <w:rPr>
          <w:sz w:val="28"/>
          <w:szCs w:val="28"/>
        </w:rPr>
      </w:pPr>
      <w:r w:rsidRPr="00AE0C2D">
        <w:rPr>
          <w:b/>
          <w:sz w:val="28"/>
          <w:szCs w:val="28"/>
        </w:rPr>
        <w:t xml:space="preserve">Реабілітація </w:t>
      </w:r>
      <w:r w:rsidRPr="00D65646">
        <w:rPr>
          <w:sz w:val="28"/>
          <w:szCs w:val="28"/>
        </w:rPr>
        <w:t>– це комплексне та скоординоване використання медичних, соціальних, освітніх та професійних заходів для тренування або перепідготовки неповно</w:t>
      </w:r>
      <w:r w:rsidR="00AE0C2D">
        <w:rPr>
          <w:sz w:val="28"/>
          <w:szCs w:val="28"/>
        </w:rPr>
        <w:t xml:space="preserve"> </w:t>
      </w:r>
      <w:r w:rsidR="00AE0C2D" w:rsidRPr="00D65646">
        <w:rPr>
          <w:sz w:val="28"/>
          <w:szCs w:val="28"/>
        </w:rPr>
        <w:t>спроможної</w:t>
      </w:r>
      <w:r w:rsidRPr="00D65646">
        <w:rPr>
          <w:sz w:val="28"/>
          <w:szCs w:val="28"/>
        </w:rPr>
        <w:t xml:space="preserve"> особи до найвищого рівня функціональних можливостей. </w:t>
      </w:r>
    </w:p>
    <w:p w:rsidR="00AE0C2D" w:rsidRPr="00F52299" w:rsidRDefault="00AE0C2D" w:rsidP="00AE0C2D">
      <w:pPr>
        <w:ind w:firstLine="708"/>
        <w:jc w:val="both"/>
        <w:rPr>
          <w:sz w:val="28"/>
          <w:szCs w:val="28"/>
        </w:rPr>
      </w:pPr>
      <w:r w:rsidRPr="00AE0C2D">
        <w:rPr>
          <w:b/>
          <w:sz w:val="28"/>
          <w:szCs w:val="28"/>
        </w:rPr>
        <w:t>Загальновизнаним є виділення трьох видів реабілітації</w:t>
      </w:r>
      <w:r w:rsidRPr="00F52299">
        <w:rPr>
          <w:sz w:val="28"/>
          <w:szCs w:val="28"/>
        </w:rPr>
        <w:t>, що взаємопов'я</w:t>
      </w:r>
      <w:r>
        <w:rPr>
          <w:sz w:val="28"/>
          <w:szCs w:val="28"/>
        </w:rPr>
        <w:t xml:space="preserve">зані та </w:t>
      </w:r>
      <w:r w:rsidRPr="00F52299">
        <w:rPr>
          <w:sz w:val="28"/>
          <w:szCs w:val="28"/>
        </w:rPr>
        <w:t xml:space="preserve"> взаємодоповнюють один одного: </w:t>
      </w:r>
    </w:p>
    <w:p w:rsidR="00D65646" w:rsidRPr="00D65646" w:rsidRDefault="00D65646" w:rsidP="00D65646">
      <w:pPr>
        <w:ind w:firstLine="708"/>
        <w:jc w:val="both"/>
        <w:rPr>
          <w:sz w:val="28"/>
          <w:szCs w:val="28"/>
        </w:rPr>
      </w:pPr>
      <w:r w:rsidRPr="00AE0C2D">
        <w:rPr>
          <w:b/>
          <w:sz w:val="28"/>
          <w:szCs w:val="28"/>
        </w:rPr>
        <w:t>Медична реабілітація</w:t>
      </w:r>
      <w:r w:rsidRPr="00D65646">
        <w:rPr>
          <w:sz w:val="28"/>
          <w:szCs w:val="28"/>
        </w:rPr>
        <w:t xml:space="preserve"> – комплекс заходів, </w:t>
      </w:r>
      <w:r w:rsidR="00C47940">
        <w:rPr>
          <w:sz w:val="28"/>
          <w:szCs w:val="28"/>
        </w:rPr>
        <w:t>спрямованих на відновлення та поліпшення функці</w:t>
      </w:r>
      <w:r w:rsidR="00C901D7">
        <w:rPr>
          <w:sz w:val="28"/>
          <w:szCs w:val="28"/>
        </w:rPr>
        <w:t>й</w:t>
      </w:r>
      <w:r w:rsidR="00C47940">
        <w:rPr>
          <w:sz w:val="28"/>
          <w:szCs w:val="28"/>
        </w:rPr>
        <w:t xml:space="preserve">, що </w:t>
      </w:r>
      <w:r w:rsidRPr="00D65646">
        <w:rPr>
          <w:sz w:val="28"/>
          <w:szCs w:val="28"/>
        </w:rPr>
        <w:t>передбача</w:t>
      </w:r>
      <w:r w:rsidR="00C47940">
        <w:rPr>
          <w:sz w:val="28"/>
          <w:szCs w:val="28"/>
        </w:rPr>
        <w:t>ють</w:t>
      </w:r>
      <w:r w:rsidRPr="00D65646">
        <w:rPr>
          <w:sz w:val="28"/>
          <w:szCs w:val="28"/>
        </w:rPr>
        <w:t xml:space="preserve"> засоби прискорення реституції, стимуляції репаративно-регенеративних процесів, виявлення та зміцнення компенсаторних механізмів, корекції загальної резистентності організму та імунітету</w:t>
      </w:r>
      <w:r w:rsidR="00C47940">
        <w:rPr>
          <w:sz w:val="28"/>
          <w:szCs w:val="28"/>
        </w:rPr>
        <w:t>.</w:t>
      </w:r>
    </w:p>
    <w:p w:rsidR="00D65646" w:rsidRPr="00D65646" w:rsidRDefault="00D65646" w:rsidP="00D65646">
      <w:pPr>
        <w:ind w:firstLine="708"/>
        <w:jc w:val="both"/>
        <w:rPr>
          <w:sz w:val="28"/>
          <w:szCs w:val="28"/>
        </w:rPr>
      </w:pPr>
      <w:r w:rsidRPr="00D65646">
        <w:rPr>
          <w:sz w:val="28"/>
          <w:szCs w:val="28"/>
        </w:rPr>
        <w:t>Головні засоби медичної реабілітації: фізіотерапія, ЛФК, психотерапія, дієтотерапія, комплементарні методи (</w:t>
      </w:r>
      <w:proofErr w:type="spellStart"/>
      <w:r w:rsidRPr="00D65646">
        <w:rPr>
          <w:sz w:val="28"/>
          <w:szCs w:val="28"/>
        </w:rPr>
        <w:t>акупунктурна</w:t>
      </w:r>
      <w:proofErr w:type="spellEnd"/>
      <w:r w:rsidRPr="00D65646">
        <w:rPr>
          <w:sz w:val="28"/>
          <w:szCs w:val="28"/>
        </w:rPr>
        <w:t xml:space="preserve"> терапія, мануальна терапія, фітотерапія, гомеопатія, еферентна терапія).</w:t>
      </w:r>
    </w:p>
    <w:p w:rsidR="00D65646" w:rsidRPr="00D65646" w:rsidRDefault="00D65646" w:rsidP="00D65646">
      <w:pPr>
        <w:ind w:firstLine="708"/>
        <w:jc w:val="both"/>
        <w:rPr>
          <w:sz w:val="28"/>
          <w:szCs w:val="28"/>
        </w:rPr>
      </w:pPr>
      <w:r w:rsidRPr="00AE0C2D">
        <w:rPr>
          <w:b/>
          <w:sz w:val="28"/>
          <w:szCs w:val="28"/>
        </w:rPr>
        <w:t>Професійна (освітня) реабілітація</w:t>
      </w:r>
      <w:r w:rsidRPr="00D65646">
        <w:rPr>
          <w:sz w:val="28"/>
          <w:szCs w:val="28"/>
        </w:rPr>
        <w:t>: трудотерапія, професійне навчання та перепідготовка, профорієнтація.</w:t>
      </w:r>
    </w:p>
    <w:p w:rsidR="00D65646" w:rsidRPr="00D65646" w:rsidRDefault="00D65646" w:rsidP="00D65646">
      <w:pPr>
        <w:ind w:firstLine="708"/>
        <w:jc w:val="both"/>
        <w:rPr>
          <w:sz w:val="28"/>
          <w:szCs w:val="28"/>
        </w:rPr>
      </w:pPr>
      <w:r w:rsidRPr="00AE0C2D">
        <w:rPr>
          <w:b/>
          <w:sz w:val="28"/>
          <w:szCs w:val="28"/>
        </w:rPr>
        <w:t>Соціальна реабілітація:</w:t>
      </w:r>
      <w:r w:rsidRPr="00D65646">
        <w:rPr>
          <w:sz w:val="28"/>
          <w:szCs w:val="28"/>
        </w:rPr>
        <w:t xml:space="preserve"> побутове і трудове влаштування, </w:t>
      </w:r>
      <w:proofErr w:type="spellStart"/>
      <w:r w:rsidRPr="00D65646">
        <w:rPr>
          <w:sz w:val="28"/>
          <w:szCs w:val="28"/>
        </w:rPr>
        <w:t>соціотерапія</w:t>
      </w:r>
      <w:proofErr w:type="spellEnd"/>
      <w:r w:rsidRPr="00D65646">
        <w:rPr>
          <w:sz w:val="28"/>
          <w:szCs w:val="28"/>
        </w:rPr>
        <w:t>, соціально-економічне, соціально-гігієнічне та юридичне консультування.</w:t>
      </w:r>
    </w:p>
    <w:p w:rsidR="00514600" w:rsidRPr="00415354" w:rsidRDefault="00514600" w:rsidP="00A639E1">
      <w:pPr>
        <w:shd w:val="clear" w:color="auto" w:fill="FFFFFF"/>
        <w:tabs>
          <w:tab w:val="left" w:pos="9355"/>
        </w:tabs>
        <w:spacing w:before="307" w:line="326" w:lineRule="exact"/>
        <w:ind w:right="-1"/>
        <w:jc w:val="center"/>
      </w:pPr>
      <w:r>
        <w:rPr>
          <w:b/>
          <w:bCs/>
          <w:sz w:val="28"/>
          <w:szCs w:val="28"/>
        </w:rPr>
        <w:t xml:space="preserve">Нормативно-правові засади </w:t>
      </w:r>
      <w:r>
        <w:rPr>
          <w:b/>
          <w:bCs/>
          <w:spacing w:val="-1"/>
          <w:sz w:val="28"/>
          <w:szCs w:val="28"/>
        </w:rPr>
        <w:t>системи медико-соціальної реабілітації</w:t>
      </w:r>
    </w:p>
    <w:p w:rsidR="00514600" w:rsidRDefault="00514600" w:rsidP="00514600">
      <w:pPr>
        <w:shd w:val="clear" w:color="auto" w:fill="FFFFFF"/>
        <w:spacing w:before="307"/>
        <w:ind w:left="734"/>
      </w:pPr>
      <w:r>
        <w:rPr>
          <w:sz w:val="28"/>
          <w:szCs w:val="28"/>
          <w:u w:val="single"/>
        </w:rPr>
        <w:t>Конвенція про права інвалідів (від 13.12.2006</w:t>
      </w:r>
      <w:r>
        <w:rPr>
          <w:sz w:val="28"/>
          <w:szCs w:val="28"/>
        </w:rPr>
        <w:t>) (потребує ратифікації)</w:t>
      </w:r>
    </w:p>
    <w:p w:rsidR="00514600" w:rsidRDefault="00514600" w:rsidP="00514600">
      <w:pPr>
        <w:shd w:val="clear" w:color="auto" w:fill="FFFFFF"/>
        <w:spacing w:before="317" w:line="322" w:lineRule="exact"/>
        <w:ind w:left="19" w:right="24" w:firstLine="715"/>
        <w:jc w:val="both"/>
      </w:pPr>
      <w:r>
        <w:rPr>
          <w:sz w:val="28"/>
          <w:szCs w:val="28"/>
          <w:u w:val="single"/>
        </w:rPr>
        <w:t>Рекомендації слухань</w:t>
      </w:r>
      <w:r>
        <w:rPr>
          <w:sz w:val="28"/>
          <w:szCs w:val="28"/>
        </w:rPr>
        <w:t xml:space="preserve"> у Комітеті Верховної Ради України у справах пенсіонерів, ветеранів та інвалідів від 11.06.2008</w:t>
      </w:r>
    </w:p>
    <w:p w:rsidR="00514600" w:rsidRDefault="00514600" w:rsidP="00514600">
      <w:pPr>
        <w:shd w:val="clear" w:color="auto" w:fill="FFFFFF"/>
        <w:spacing w:before="326" w:line="317" w:lineRule="exact"/>
        <w:ind w:left="744"/>
      </w:pPr>
      <w:r>
        <w:rPr>
          <w:sz w:val="28"/>
          <w:szCs w:val="28"/>
          <w:u w:val="single"/>
        </w:rPr>
        <w:t>Закони України:</w:t>
      </w:r>
    </w:p>
    <w:p w:rsidR="00514600" w:rsidRDefault="00514600" w:rsidP="00514600">
      <w:pPr>
        <w:shd w:val="clear" w:color="auto" w:fill="FFFFFF"/>
        <w:spacing w:line="317" w:lineRule="exact"/>
        <w:ind w:left="749"/>
      </w:pPr>
      <w:r>
        <w:rPr>
          <w:sz w:val="28"/>
          <w:szCs w:val="28"/>
        </w:rPr>
        <w:t>«Про основи соціальної захищеності інвалідів в Україні»;</w:t>
      </w:r>
    </w:p>
    <w:p w:rsidR="00514600" w:rsidRDefault="00514600" w:rsidP="00514600">
      <w:pPr>
        <w:shd w:val="clear" w:color="auto" w:fill="FFFFFF"/>
        <w:spacing w:line="317" w:lineRule="exact"/>
        <w:ind w:left="749"/>
      </w:pPr>
      <w:r>
        <w:rPr>
          <w:sz w:val="28"/>
          <w:szCs w:val="28"/>
        </w:rPr>
        <w:t>«Основи законодавства України про охорону здоров'я»;</w:t>
      </w:r>
    </w:p>
    <w:p w:rsidR="00514600" w:rsidRDefault="00514600" w:rsidP="00514600">
      <w:pPr>
        <w:shd w:val="clear" w:color="auto" w:fill="FFFFFF"/>
        <w:spacing w:line="317" w:lineRule="exact"/>
        <w:ind w:left="38" w:right="19" w:firstLine="715"/>
        <w:jc w:val="both"/>
      </w:pPr>
      <w:r>
        <w:rPr>
          <w:sz w:val="28"/>
          <w:szCs w:val="28"/>
        </w:rPr>
        <w:t>«Про державну соціальну допомогу інвалідам з дитинства та дітям-інвалідам»;</w:t>
      </w:r>
    </w:p>
    <w:p w:rsidR="00514600" w:rsidRDefault="00514600" w:rsidP="00514600">
      <w:pPr>
        <w:shd w:val="clear" w:color="auto" w:fill="FFFFFF"/>
        <w:spacing w:line="317" w:lineRule="exact"/>
        <w:ind w:left="754"/>
      </w:pPr>
      <w:r>
        <w:rPr>
          <w:sz w:val="28"/>
          <w:szCs w:val="28"/>
        </w:rPr>
        <w:t>«Про охорону праці»;</w:t>
      </w:r>
    </w:p>
    <w:p w:rsidR="00514600" w:rsidRDefault="00514600" w:rsidP="00514600">
      <w:pPr>
        <w:shd w:val="clear" w:color="auto" w:fill="FFFFFF"/>
        <w:spacing w:line="317" w:lineRule="exact"/>
        <w:ind w:left="754"/>
      </w:pPr>
      <w:r>
        <w:rPr>
          <w:sz w:val="28"/>
          <w:szCs w:val="28"/>
        </w:rPr>
        <w:t>«Про реабілітацію інвалідів в Україні»;</w:t>
      </w:r>
    </w:p>
    <w:p w:rsidR="00514600" w:rsidRDefault="00514600" w:rsidP="00514600">
      <w:pPr>
        <w:shd w:val="clear" w:color="auto" w:fill="FFFFFF"/>
        <w:spacing w:line="317" w:lineRule="exact"/>
        <w:ind w:left="38" w:right="10" w:firstLine="715"/>
        <w:jc w:val="both"/>
      </w:pPr>
      <w:r>
        <w:rPr>
          <w:sz w:val="28"/>
          <w:szCs w:val="28"/>
        </w:rPr>
        <w:t>«Про обов'язкове державне соціальне страхування від нещасного випадку на виробництві та професійного захворювання, які спричинили втрату працездатності».</w:t>
      </w:r>
    </w:p>
    <w:p w:rsidR="00514600" w:rsidRDefault="00514600" w:rsidP="00514600">
      <w:pPr>
        <w:shd w:val="clear" w:color="auto" w:fill="FFFFFF"/>
        <w:spacing w:before="307" w:line="331" w:lineRule="exact"/>
        <w:ind w:left="754"/>
      </w:pPr>
      <w:r>
        <w:rPr>
          <w:sz w:val="28"/>
          <w:szCs w:val="28"/>
          <w:u w:val="single"/>
        </w:rPr>
        <w:t>Укази Президента України:</w:t>
      </w:r>
    </w:p>
    <w:p w:rsidR="00514600" w:rsidRDefault="00514600" w:rsidP="00514600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31" w:lineRule="exact"/>
        <w:ind w:left="34" w:firstLine="739"/>
        <w:jc w:val="both"/>
        <w:rPr>
          <w:sz w:val="28"/>
          <w:szCs w:val="28"/>
        </w:rPr>
      </w:pPr>
      <w:r>
        <w:rPr>
          <w:sz w:val="28"/>
          <w:szCs w:val="28"/>
        </w:rPr>
        <w:t>від 13.07.2001 № 519/2001 «Національна програма професійної реабілітації та зайнятості людей з обмеженими фізичними можливостями на 2001-2005 рр.»;</w:t>
      </w:r>
    </w:p>
    <w:p w:rsidR="00514600" w:rsidRDefault="00514600" w:rsidP="00514600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31" w:lineRule="exact"/>
        <w:ind w:left="34" w:right="5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01.06.2005 № 900/2005 «Про першочергові заходи щодо створення сприятливих умов життєдіяльності осіб з обмеженими фізичними </w:t>
      </w:r>
      <w:r>
        <w:rPr>
          <w:sz w:val="28"/>
          <w:szCs w:val="28"/>
        </w:rPr>
        <w:lastRenderedPageBreak/>
        <w:t>можливостями»;</w:t>
      </w:r>
    </w:p>
    <w:p w:rsidR="00514600" w:rsidRDefault="00514600" w:rsidP="00514600">
      <w:pPr>
        <w:shd w:val="clear" w:color="auto" w:fill="FFFFFF"/>
        <w:tabs>
          <w:tab w:val="left" w:pos="1099"/>
        </w:tabs>
        <w:spacing w:before="456" w:line="322" w:lineRule="exact"/>
        <w:ind w:right="34" w:firstLine="744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від 27.12.2005 № 1845/2005 «Про заходи щодо створення сприятливих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умов для забезпечення соціальної, медичної та трудової реабілітації інвалідів».</w:t>
      </w:r>
    </w:p>
    <w:p w:rsidR="00514600" w:rsidRDefault="00514600" w:rsidP="00514600">
      <w:pPr>
        <w:shd w:val="clear" w:color="auto" w:fill="FFFFFF"/>
        <w:spacing w:before="307" w:line="326" w:lineRule="exact"/>
        <w:ind w:left="720"/>
      </w:pPr>
      <w:r>
        <w:rPr>
          <w:sz w:val="28"/>
          <w:szCs w:val="28"/>
          <w:u w:val="single"/>
        </w:rPr>
        <w:t>Постанови Кабінету Міністрів України: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6" w:lineRule="exact"/>
        <w:ind w:right="24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22.02.92 № 83 «Про затвердження Положення про медико-соціальну експертизу і Положення про індивідуальну програму реабілітації та адаптації інваліда»;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6" w:lineRule="exact"/>
        <w:ind w:right="29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04.06.2003 № 863 «Про затвердження Програми забезпечення безперешкодного доступу людей з обмеженими фізичними можливостями до об'єктів житлового та громадського призначення»;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26" w:lineRule="exact"/>
        <w:ind w:right="29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29.04.2004 № 558 «Про затвердження Порядку призначення і виплати компенсації фізичним особам, які надають соціальні послуги»;</w:t>
      </w:r>
    </w:p>
    <w:p w:rsidR="00514600" w:rsidRDefault="00514600" w:rsidP="00514600">
      <w:pPr>
        <w:shd w:val="clear" w:color="auto" w:fill="FFFFFF"/>
        <w:spacing w:line="326" w:lineRule="exact"/>
        <w:ind w:left="754"/>
      </w:pPr>
      <w:r>
        <w:rPr>
          <w:b/>
          <w:bCs/>
        </w:rPr>
        <w:t>•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4" w:line="326" w:lineRule="exact"/>
        <w:ind w:right="24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29.11.2006 № 1652 «Про затвердження Порядку забезпечення окремих категорій населення технічними і іншими засобами реабілітації і формування відповідного державного замовлення, переліку таких засобів»;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326" w:lineRule="exact"/>
        <w:ind w:right="14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08.12.2006 № 1686 «Про затвердження Державної типової програми реабілітації інвалідів»;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26" w:lineRule="exact"/>
        <w:ind w:right="29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14.02.2007 № 219 «Про затвердження Порядку реєстрації, перереєстрації та ведення обліку громадян, які шукають роботу, і безробітних»;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326" w:lineRule="exact"/>
        <w:ind w:right="10" w:firstLine="74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від 31.01.2007 № 80 «Про затвердження порядку надання інвалідам та </w:t>
      </w:r>
      <w:r>
        <w:rPr>
          <w:sz w:val="28"/>
          <w:szCs w:val="28"/>
        </w:rPr>
        <w:t>дітям-інвалідам реабілітаційних послуг».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26" w:lineRule="exact"/>
        <w:ind w:right="14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12.05.2007 № 716 «Про затвердження Державної програми розвитку системи реабілітації та трудової зайнятості осіб з обмеженими фізичними можливостями, психічними захворюваннями і розумовою відсталістю на період до 2011 року»;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26" w:lineRule="exact"/>
        <w:ind w:right="19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23.05.2007 № 757 «Про затвердження Положення про індивідуальну програму реабілітації»;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326" w:lineRule="exact"/>
        <w:ind w:right="14" w:firstLine="744"/>
        <w:jc w:val="both"/>
        <w:rPr>
          <w:sz w:val="28"/>
          <w:szCs w:val="28"/>
        </w:rPr>
      </w:pPr>
      <w:r>
        <w:rPr>
          <w:sz w:val="28"/>
          <w:szCs w:val="28"/>
        </w:rPr>
        <w:t>протокольне рішення Ради у справах інвалідів при КМ України від 06.02.2009 № 1.</w:t>
      </w:r>
    </w:p>
    <w:p w:rsidR="00514600" w:rsidRDefault="00514600" w:rsidP="00514600">
      <w:pPr>
        <w:shd w:val="clear" w:color="auto" w:fill="FFFFFF"/>
        <w:spacing w:before="312" w:line="326" w:lineRule="exact"/>
        <w:ind w:left="744"/>
      </w:pPr>
      <w:r>
        <w:rPr>
          <w:sz w:val="28"/>
          <w:szCs w:val="28"/>
          <w:u w:val="single"/>
        </w:rPr>
        <w:t>Накази МОЗ України: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326" w:lineRule="exact"/>
        <w:ind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23.01.95 № 13 «Про затвердження Переліку медичних показань на право одержання інвалідами автомобілів з ручним керуванням»;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0" w:line="326" w:lineRule="exact"/>
        <w:ind w:right="5" w:firstLine="744"/>
        <w:jc w:val="both"/>
        <w:rPr>
          <w:sz w:val="28"/>
          <w:szCs w:val="28"/>
        </w:rPr>
      </w:pPr>
      <w:r>
        <w:rPr>
          <w:sz w:val="28"/>
          <w:szCs w:val="28"/>
        </w:rPr>
        <w:t>від 27.07.98 № 226 «Про затвердження Тимчасових галузевих уніфікованих стандартів медичних технологій діагностично-лікувального процесу стаціонарної допомоги дорослому населенню в лікувально-профілактичних закладах України та Тимчасових стандартів обсягів діагностичних досліджень, лікувальних заходів та критеріїв якості лікування дітей»;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4" w:line="317" w:lineRule="exact"/>
        <w:ind w:right="10" w:firstLine="74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від 07.04.2004 № 183 «Про затвердження Інструкції про </w:t>
      </w:r>
      <w:r>
        <w:rPr>
          <w:spacing w:val="-1"/>
          <w:sz w:val="28"/>
          <w:szCs w:val="28"/>
        </w:rPr>
        <w:lastRenderedPageBreak/>
        <w:t xml:space="preserve">встановлення </w:t>
      </w:r>
      <w:r>
        <w:rPr>
          <w:sz w:val="28"/>
          <w:szCs w:val="28"/>
        </w:rPr>
        <w:t>груп інвалідності»;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26" w:lineRule="exact"/>
        <w:ind w:right="19" w:firstLine="734"/>
        <w:jc w:val="both"/>
        <w:rPr>
          <w:sz w:val="28"/>
          <w:szCs w:val="28"/>
        </w:rPr>
      </w:pPr>
      <w:r>
        <w:rPr>
          <w:sz w:val="28"/>
          <w:szCs w:val="28"/>
        </w:rPr>
        <w:t>від 08.10.2007 № 623 «Про затвердження форм індивідуальної програми реабілітації інваліда, дитини-інваліда та Порядку їх складання»;</w:t>
      </w:r>
    </w:p>
    <w:p w:rsidR="00514600" w:rsidRDefault="00514600" w:rsidP="00514600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36" w:lineRule="exact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>від 07.02.2008 № 57 «Про затвердження державних соціальних нормативів у сфері реабілітації інвалідів».</w:t>
      </w:r>
    </w:p>
    <w:p w:rsidR="00514600" w:rsidRPr="00AD2381" w:rsidRDefault="00514600" w:rsidP="00514600">
      <w:pPr>
        <w:shd w:val="clear" w:color="auto" w:fill="FFFFFF"/>
        <w:spacing w:before="307" w:line="322" w:lineRule="exact"/>
        <w:ind w:right="14" w:firstLine="715"/>
        <w:jc w:val="both"/>
      </w:pPr>
      <w:r>
        <w:rPr>
          <w:sz w:val="28"/>
          <w:szCs w:val="28"/>
          <w:u w:val="single"/>
        </w:rPr>
        <w:t>Спільний наказ МОЗ України з Міністерством праці та соціальної політики України</w:t>
      </w:r>
      <w:r>
        <w:rPr>
          <w:sz w:val="28"/>
          <w:szCs w:val="28"/>
        </w:rPr>
        <w:t xml:space="preserve"> від 15.07.2002 № 317/300 «Про затвердження Переліку медичних показань для отримання особами з обмеженим функціями руху крісел-колясок та Переліку медичних показань для отримання і протипоказань до управління особами з обмеженими функціями руху крісел-колясок з електроприводом»;</w:t>
      </w:r>
    </w:p>
    <w:p w:rsidR="00514600" w:rsidRDefault="00514600" w:rsidP="00514600">
      <w:pPr>
        <w:shd w:val="clear" w:color="auto" w:fill="FFFFFF"/>
        <w:spacing w:before="312"/>
        <w:ind w:left="715"/>
      </w:pPr>
      <w:r>
        <w:rPr>
          <w:sz w:val="28"/>
          <w:szCs w:val="28"/>
          <w:u w:val="single"/>
        </w:rPr>
        <w:t>Накази Міністерства праці та соціальної політики України:</w:t>
      </w:r>
    </w:p>
    <w:p w:rsidR="00514600" w:rsidRDefault="00514600" w:rsidP="00514600">
      <w:pPr>
        <w:shd w:val="clear" w:color="auto" w:fill="FFFFFF"/>
        <w:tabs>
          <w:tab w:val="left" w:pos="1075"/>
        </w:tabs>
        <w:spacing w:before="5" w:line="331" w:lineRule="exact"/>
        <w:ind w:left="10" w:firstLine="552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від 08.12.2003  № 331   «Про затвердження Інструкції про порядок</w:t>
      </w:r>
      <w:r>
        <w:rPr>
          <w:sz w:val="28"/>
          <w:szCs w:val="28"/>
        </w:rPr>
        <w:br/>
        <w:t>забезпечення засобами реабілітації»;</w:t>
      </w:r>
    </w:p>
    <w:p w:rsidR="00514600" w:rsidRDefault="00514600" w:rsidP="00514600">
      <w:pPr>
        <w:shd w:val="clear" w:color="auto" w:fill="FFFFFF"/>
        <w:tabs>
          <w:tab w:val="left" w:pos="1008"/>
        </w:tabs>
        <w:spacing w:before="5" w:line="326" w:lineRule="exact"/>
        <w:ind w:left="19" w:firstLine="542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від 05.09.2007 № 461 «Про затвердження Порядку взяття на облік</w:t>
      </w:r>
      <w:r>
        <w:rPr>
          <w:sz w:val="28"/>
          <w:szCs w:val="28"/>
        </w:rPr>
        <w:br/>
        <w:t>інваліда та іншої особи для забезпечення технічними та іншими засобами.</w:t>
      </w:r>
    </w:p>
    <w:p w:rsidR="00FA7440" w:rsidRDefault="00FA7440" w:rsidP="000B476E">
      <w:pPr>
        <w:ind w:firstLine="708"/>
        <w:jc w:val="both"/>
        <w:rPr>
          <w:sz w:val="28"/>
          <w:szCs w:val="28"/>
        </w:rPr>
      </w:pPr>
    </w:p>
    <w:p w:rsidR="00F32F8C" w:rsidRPr="00FA7440" w:rsidRDefault="00FA7440" w:rsidP="000B476E">
      <w:pPr>
        <w:ind w:firstLine="708"/>
        <w:jc w:val="both"/>
        <w:rPr>
          <w:i/>
          <w:sz w:val="28"/>
          <w:szCs w:val="28"/>
        </w:rPr>
      </w:pPr>
      <w:r w:rsidRPr="00FA7440">
        <w:rPr>
          <w:i/>
          <w:sz w:val="28"/>
          <w:szCs w:val="28"/>
        </w:rPr>
        <w:t>Питання  медичної реабілітації, їх нормативно-правове урегулювання практично випали з поля зору МОЗ України. База документів фактично містить лише Наказ МОЗ  від 30.12.93 за № 260 із змінами " Про організацію і вдосконалення фізіотерапевтичної допомоги населенню України" та ряд нормативних актів щодо  реабілітації інвалідів.</w:t>
      </w:r>
    </w:p>
    <w:p w:rsidR="00FA7440" w:rsidRDefault="00FA7440" w:rsidP="00F32F8C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F32F8C" w:rsidRDefault="00F32F8C" w:rsidP="00F32F8C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D65646">
        <w:rPr>
          <w:sz w:val="28"/>
          <w:szCs w:val="28"/>
        </w:rPr>
        <w:t xml:space="preserve">Сьогодні  незаперечним є факт, що </w:t>
      </w:r>
      <w:r w:rsidRPr="000B476E">
        <w:rPr>
          <w:b/>
          <w:sz w:val="28"/>
          <w:szCs w:val="28"/>
        </w:rPr>
        <w:t>медична реабілітація</w:t>
      </w:r>
      <w:r w:rsidRPr="00D65646">
        <w:rPr>
          <w:sz w:val="28"/>
          <w:szCs w:val="28"/>
        </w:rPr>
        <w:t xml:space="preserve"> становить одну із найважливіших складових та умов системи повноцінного відновлення здоров’я людини і повернення її до активного життя. </w:t>
      </w:r>
    </w:p>
    <w:p w:rsidR="00C47940" w:rsidRDefault="00C47940" w:rsidP="00F32F8C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1C4DEC">
        <w:rPr>
          <w:sz w:val="28"/>
          <w:szCs w:val="28"/>
        </w:rPr>
        <w:t>На сучасному етапі медична реабілітація спрямована на зменшення обмежень життєдіяльності та соціальної недостатності</w:t>
      </w:r>
      <w:r w:rsidR="00E40D85">
        <w:rPr>
          <w:sz w:val="28"/>
          <w:szCs w:val="28"/>
        </w:rPr>
        <w:t>.</w:t>
      </w:r>
      <w:r w:rsidRPr="00D65646">
        <w:rPr>
          <w:sz w:val="28"/>
          <w:szCs w:val="28"/>
        </w:rPr>
        <w:t xml:space="preserve"> </w:t>
      </w:r>
    </w:p>
    <w:p w:rsidR="00F32F8C" w:rsidRDefault="00F32F8C" w:rsidP="00F32F8C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D65646">
        <w:rPr>
          <w:sz w:val="28"/>
          <w:szCs w:val="28"/>
        </w:rPr>
        <w:t xml:space="preserve">При цьому система реабілітаційного лікування повинна ґрунтуватися на єдиних принципах відновлювальної медицини, орієнтованої на формування системи збереження здоров’я, первинну профілактику захворювань, медичну реабілітацію. </w:t>
      </w:r>
    </w:p>
    <w:p w:rsidR="003F0B2A" w:rsidRDefault="00F32F8C" w:rsidP="00C47940">
      <w:pPr>
        <w:tabs>
          <w:tab w:val="left" w:pos="4860"/>
        </w:tabs>
        <w:ind w:firstLine="720"/>
        <w:jc w:val="both"/>
        <w:rPr>
          <w:sz w:val="28"/>
          <w:szCs w:val="28"/>
        </w:rPr>
      </w:pPr>
      <w:r w:rsidRPr="006D5709">
        <w:rPr>
          <w:b/>
          <w:sz w:val="28"/>
          <w:szCs w:val="28"/>
        </w:rPr>
        <w:t>Медичн</w:t>
      </w:r>
      <w:r w:rsidR="003F0B2A">
        <w:rPr>
          <w:b/>
          <w:sz w:val="28"/>
          <w:szCs w:val="28"/>
        </w:rPr>
        <w:t>у</w:t>
      </w:r>
      <w:r w:rsidRPr="006D5709">
        <w:rPr>
          <w:b/>
          <w:sz w:val="28"/>
          <w:szCs w:val="28"/>
        </w:rPr>
        <w:t xml:space="preserve"> реабілітаці</w:t>
      </w:r>
      <w:r w:rsidR="003F0B2A">
        <w:rPr>
          <w:b/>
          <w:sz w:val="28"/>
          <w:szCs w:val="28"/>
        </w:rPr>
        <w:t>ю</w:t>
      </w:r>
      <w:r w:rsidRPr="006D5709">
        <w:rPr>
          <w:b/>
          <w:sz w:val="28"/>
          <w:szCs w:val="28"/>
        </w:rPr>
        <w:t xml:space="preserve"> </w:t>
      </w:r>
      <w:r w:rsidR="00C47940" w:rsidRPr="00F52299">
        <w:rPr>
          <w:sz w:val="28"/>
          <w:szCs w:val="28"/>
        </w:rPr>
        <w:t>слід проводити не на прикінцевій стадії захворювання, а одночасно з патогенетичною терапією до формування стійких і необоротних патологічних змін в органах і системах орга</w:t>
      </w:r>
      <w:r w:rsidR="00C47940">
        <w:rPr>
          <w:sz w:val="28"/>
          <w:szCs w:val="28"/>
        </w:rPr>
        <w:t>ні</w:t>
      </w:r>
      <w:r w:rsidR="00C47940" w:rsidRPr="00F52299">
        <w:rPr>
          <w:sz w:val="28"/>
          <w:szCs w:val="28"/>
        </w:rPr>
        <w:t xml:space="preserve">зму хворої людини. </w:t>
      </w:r>
    </w:p>
    <w:p w:rsidR="006D5709" w:rsidRPr="006D5709" w:rsidRDefault="00570B51" w:rsidP="006D5709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6D5709" w:rsidRPr="006D5709">
        <w:rPr>
          <w:rFonts w:cs="Arial"/>
          <w:b/>
          <w:sz w:val="28"/>
          <w:szCs w:val="28"/>
        </w:rPr>
        <w:t>Рання медична реабілітація</w:t>
      </w:r>
      <w:r w:rsidR="006D5709" w:rsidRPr="006D5709">
        <w:rPr>
          <w:rFonts w:cs="Arial"/>
          <w:sz w:val="28"/>
          <w:szCs w:val="28"/>
        </w:rPr>
        <w:t xml:space="preserve"> </w:t>
      </w:r>
      <w:r w:rsidR="006D5709">
        <w:rPr>
          <w:rFonts w:cs="Arial"/>
          <w:sz w:val="28"/>
          <w:szCs w:val="28"/>
        </w:rPr>
        <w:t xml:space="preserve"> - це проведення реабілітаційних заходів </w:t>
      </w:r>
      <w:r w:rsidR="006D5709" w:rsidRPr="006D5709">
        <w:rPr>
          <w:rFonts w:cs="Arial"/>
          <w:sz w:val="28"/>
          <w:szCs w:val="28"/>
        </w:rPr>
        <w:t xml:space="preserve">в гострому періоді захворювання відразу після стабілізації життєво важливих функцій.  Тому основною частиною </w:t>
      </w:r>
      <w:r w:rsidR="006D5709">
        <w:rPr>
          <w:rFonts w:cs="Arial"/>
          <w:sz w:val="28"/>
          <w:szCs w:val="28"/>
        </w:rPr>
        <w:t xml:space="preserve">ранньої </w:t>
      </w:r>
      <w:r w:rsidR="006D5709" w:rsidRPr="006D5709">
        <w:rPr>
          <w:rFonts w:cs="Arial"/>
          <w:sz w:val="28"/>
          <w:szCs w:val="28"/>
        </w:rPr>
        <w:t>медичної реабілітації на даному етапі є попередження розвитку патологічних станів  та ускладнень, досягнення стабілізації та регресу патологічного процесу.</w:t>
      </w:r>
    </w:p>
    <w:p w:rsidR="006D5709" w:rsidRPr="006D5709" w:rsidRDefault="006D5709" w:rsidP="006D570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6D5709">
        <w:rPr>
          <w:rFonts w:cs="Arial"/>
          <w:b/>
          <w:sz w:val="28"/>
          <w:szCs w:val="28"/>
        </w:rPr>
        <w:t>Рання медична санаторно-курортна реабілітація</w:t>
      </w:r>
      <w:r w:rsidRPr="006D5709">
        <w:rPr>
          <w:rFonts w:cs="Arial"/>
          <w:sz w:val="28"/>
          <w:szCs w:val="28"/>
        </w:rPr>
        <w:t xml:space="preserve"> – це проведення окремих реабілітаційних заходів, інтегрованих в процес надання інтенсивної медичної допомоги і здійснення реабілітаційних заходів в спеціалізованих </w:t>
      </w:r>
      <w:r w:rsidRPr="006D5709">
        <w:rPr>
          <w:rFonts w:cs="Arial"/>
          <w:sz w:val="28"/>
          <w:szCs w:val="28"/>
        </w:rPr>
        <w:lastRenderedPageBreak/>
        <w:t xml:space="preserve">реабілітаційних відділеннях або центрах реабілітації безпосередньо </w:t>
      </w:r>
      <w:r w:rsidR="00C901D7">
        <w:rPr>
          <w:rFonts w:cs="Arial"/>
          <w:sz w:val="28"/>
          <w:szCs w:val="28"/>
        </w:rPr>
        <w:t>після</w:t>
      </w:r>
      <w:r w:rsidRPr="006D5709">
        <w:rPr>
          <w:rFonts w:cs="Arial"/>
          <w:sz w:val="28"/>
          <w:szCs w:val="28"/>
        </w:rPr>
        <w:t xml:space="preserve">   профільного відділення стаціонару (з відкритим лист</w:t>
      </w:r>
      <w:r w:rsidR="00B62442">
        <w:rPr>
          <w:rFonts w:cs="Arial"/>
          <w:sz w:val="28"/>
          <w:szCs w:val="28"/>
        </w:rPr>
        <w:t>к</w:t>
      </w:r>
      <w:r w:rsidRPr="006D5709">
        <w:rPr>
          <w:rFonts w:cs="Arial"/>
          <w:sz w:val="28"/>
          <w:szCs w:val="28"/>
        </w:rPr>
        <w:t xml:space="preserve">ом непрацездатності), метою якої є подальше відновлення і компенсація порушених функцій, оптимальне відновлення </w:t>
      </w:r>
      <w:proofErr w:type="spellStart"/>
      <w:r w:rsidRPr="006D5709">
        <w:rPr>
          <w:rFonts w:cs="Arial"/>
          <w:sz w:val="28"/>
          <w:szCs w:val="28"/>
        </w:rPr>
        <w:t>сенсомоторних</w:t>
      </w:r>
      <w:proofErr w:type="spellEnd"/>
      <w:r w:rsidRPr="006D5709">
        <w:rPr>
          <w:rFonts w:cs="Arial"/>
          <w:sz w:val="28"/>
          <w:szCs w:val="28"/>
        </w:rPr>
        <w:t xml:space="preserve"> і комунікативних функцій, самостійності в побуті, здатності до професійної діяльності, а саме: функціональне, соціально-побутове і професійне відновлення хворого. </w:t>
      </w:r>
    </w:p>
    <w:p w:rsidR="00EE4166" w:rsidRDefault="00EE4166" w:rsidP="00184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4F8F" w:rsidRPr="00D65646" w:rsidRDefault="00EE4166" w:rsidP="00184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Наведемо далі дані щодо </w:t>
      </w:r>
      <w:r w:rsidR="001409EA" w:rsidRPr="00D65646">
        <w:rPr>
          <w:sz w:val="28"/>
          <w:szCs w:val="28"/>
        </w:rPr>
        <w:t xml:space="preserve">структури </w:t>
      </w:r>
      <w:r w:rsidR="00184F8F" w:rsidRPr="00D65646">
        <w:rPr>
          <w:sz w:val="28"/>
          <w:szCs w:val="28"/>
        </w:rPr>
        <w:t xml:space="preserve"> захворювань</w:t>
      </w:r>
      <w:r w:rsidR="001409EA" w:rsidRPr="00D65646">
        <w:rPr>
          <w:sz w:val="28"/>
          <w:szCs w:val="28"/>
        </w:rPr>
        <w:t>, для яких першочергово показана медична реабілітація</w:t>
      </w:r>
      <w:r w:rsidR="00184F8F" w:rsidRPr="00D65646">
        <w:rPr>
          <w:sz w:val="28"/>
          <w:szCs w:val="28"/>
        </w:rPr>
        <w:t>:</w:t>
      </w:r>
    </w:p>
    <w:p w:rsidR="00CA4DAB" w:rsidRPr="00D65646" w:rsidRDefault="00CA4DAB" w:rsidP="00CA4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D65646">
        <w:rPr>
          <w:color w:val="000000"/>
          <w:sz w:val="28"/>
          <w:szCs w:val="28"/>
          <w:lang w:eastAsia="ru-RU"/>
        </w:rPr>
        <w:tab/>
      </w:r>
      <w:r w:rsidRPr="003855B8">
        <w:rPr>
          <w:b/>
          <w:color w:val="000000"/>
          <w:sz w:val="28"/>
          <w:szCs w:val="28"/>
          <w:lang w:eastAsia="ru-RU"/>
        </w:rPr>
        <w:t>Серцево-судинні</w:t>
      </w:r>
      <w:r w:rsidRPr="00D65646">
        <w:rPr>
          <w:color w:val="000000"/>
          <w:sz w:val="28"/>
          <w:szCs w:val="28"/>
          <w:lang w:eastAsia="ru-RU"/>
        </w:rPr>
        <w:t xml:space="preserve"> і  </w:t>
      </w:r>
      <w:r w:rsidRPr="00B62442">
        <w:rPr>
          <w:b/>
          <w:color w:val="000000"/>
          <w:sz w:val="28"/>
          <w:szCs w:val="28"/>
          <w:lang w:eastAsia="ru-RU"/>
        </w:rPr>
        <w:t xml:space="preserve">судинно-мозкові  </w:t>
      </w:r>
      <w:r w:rsidR="00DD0D0B" w:rsidRPr="00B62442">
        <w:rPr>
          <w:b/>
          <w:color w:val="000000"/>
          <w:sz w:val="28"/>
          <w:szCs w:val="28"/>
          <w:lang w:eastAsia="ru-RU"/>
        </w:rPr>
        <w:t>з</w:t>
      </w:r>
      <w:r w:rsidRPr="00B62442">
        <w:rPr>
          <w:b/>
          <w:color w:val="000000"/>
          <w:sz w:val="28"/>
          <w:szCs w:val="28"/>
          <w:lang w:eastAsia="ru-RU"/>
        </w:rPr>
        <w:t>ахворювання</w:t>
      </w:r>
      <w:r w:rsidRPr="00D65646">
        <w:rPr>
          <w:color w:val="000000"/>
          <w:sz w:val="28"/>
          <w:szCs w:val="28"/>
          <w:lang w:eastAsia="ru-RU"/>
        </w:rPr>
        <w:t xml:space="preserve"> </w:t>
      </w:r>
      <w:r w:rsidR="00DD0D0B">
        <w:rPr>
          <w:color w:val="000000"/>
          <w:sz w:val="28"/>
          <w:szCs w:val="28"/>
          <w:lang w:eastAsia="ru-RU"/>
        </w:rPr>
        <w:t xml:space="preserve">зумовлюють майже </w:t>
      </w:r>
      <w:r w:rsidRPr="00D65646">
        <w:rPr>
          <w:color w:val="000000"/>
          <w:sz w:val="28"/>
          <w:szCs w:val="28"/>
          <w:lang w:eastAsia="ru-RU"/>
        </w:rPr>
        <w:t xml:space="preserve"> дві </w:t>
      </w:r>
      <w:r w:rsidR="00DD0D0B">
        <w:rPr>
          <w:color w:val="000000"/>
          <w:sz w:val="28"/>
          <w:szCs w:val="28"/>
          <w:lang w:eastAsia="ru-RU"/>
        </w:rPr>
        <w:t xml:space="preserve"> третини </w:t>
      </w:r>
      <w:r w:rsidRPr="00D65646">
        <w:rPr>
          <w:color w:val="000000"/>
          <w:sz w:val="28"/>
          <w:szCs w:val="28"/>
          <w:lang w:eastAsia="ru-RU"/>
        </w:rPr>
        <w:t xml:space="preserve">всіх випадків </w:t>
      </w:r>
      <w:r w:rsidR="00DD0D0B">
        <w:rPr>
          <w:color w:val="000000"/>
          <w:sz w:val="28"/>
          <w:szCs w:val="28"/>
          <w:lang w:eastAsia="ru-RU"/>
        </w:rPr>
        <w:t xml:space="preserve">смерті </w:t>
      </w:r>
      <w:r w:rsidRPr="00D65646">
        <w:rPr>
          <w:color w:val="000000"/>
          <w:sz w:val="28"/>
          <w:szCs w:val="28"/>
          <w:lang w:eastAsia="ru-RU"/>
        </w:rPr>
        <w:t xml:space="preserve">та третину причин інвалідності.  Саме такі захворювання істотно  впливають  на тривалість життя населення. </w:t>
      </w:r>
      <w:bookmarkStart w:id="0" w:name="14"/>
      <w:bookmarkEnd w:id="0"/>
      <w:r w:rsidRPr="00D65646">
        <w:rPr>
          <w:color w:val="000000"/>
          <w:sz w:val="28"/>
          <w:szCs w:val="28"/>
          <w:lang w:eastAsia="ru-RU"/>
        </w:rPr>
        <w:t xml:space="preserve"> </w:t>
      </w:r>
      <w:r w:rsidR="001038F0" w:rsidRPr="00D65646">
        <w:rPr>
          <w:color w:val="000000"/>
          <w:sz w:val="28"/>
          <w:szCs w:val="28"/>
          <w:lang w:eastAsia="ru-RU"/>
        </w:rPr>
        <w:t>Якщо у</w:t>
      </w:r>
      <w:r w:rsidRPr="00D65646">
        <w:rPr>
          <w:color w:val="000000"/>
          <w:sz w:val="28"/>
          <w:szCs w:val="28"/>
          <w:lang w:eastAsia="ru-RU"/>
        </w:rPr>
        <w:t xml:space="preserve"> загальній  структурі  смертності  країн Європи та Північної Америки питома вага серцево-судинних захворювань  становить  40-50 відсотків, </w:t>
      </w:r>
      <w:r w:rsidR="001038F0" w:rsidRPr="00D65646">
        <w:rPr>
          <w:color w:val="000000"/>
          <w:sz w:val="28"/>
          <w:szCs w:val="28"/>
          <w:lang w:eastAsia="ru-RU"/>
        </w:rPr>
        <w:t xml:space="preserve">то в </w:t>
      </w:r>
      <w:r w:rsidRPr="00D65646">
        <w:rPr>
          <w:color w:val="000000"/>
          <w:sz w:val="28"/>
          <w:szCs w:val="28"/>
          <w:lang w:eastAsia="ru-RU"/>
        </w:rPr>
        <w:t xml:space="preserve">Україні - більш як 60 відсотків. </w:t>
      </w:r>
      <w:r w:rsidR="00560B9A" w:rsidRPr="00D65646">
        <w:rPr>
          <w:color w:val="000000"/>
          <w:sz w:val="28"/>
          <w:szCs w:val="28"/>
          <w:lang w:eastAsia="ru-RU"/>
        </w:rPr>
        <w:t>Найбільш розповсюджені захворювання системи  кровообігу,  які потребують  створення  чіткої  системи надання медичної допомоги з моменту виявлення до  здійсне</w:t>
      </w:r>
      <w:r w:rsidR="00DD0D0B">
        <w:rPr>
          <w:color w:val="000000"/>
          <w:sz w:val="28"/>
          <w:szCs w:val="28"/>
          <w:lang w:eastAsia="ru-RU"/>
        </w:rPr>
        <w:t xml:space="preserve">ння  реабілітаційних  заходів, </w:t>
      </w:r>
      <w:r w:rsidR="00560B9A" w:rsidRPr="00D65646">
        <w:rPr>
          <w:color w:val="000000"/>
          <w:sz w:val="28"/>
          <w:szCs w:val="28"/>
          <w:lang w:eastAsia="ru-RU"/>
        </w:rPr>
        <w:t>- це ішемічна хвороба серця, судинно-мозкові захворювання та природжені (набуті) вади серця.</w:t>
      </w:r>
    </w:p>
    <w:p w:rsidR="001038F0" w:rsidRPr="003855B8" w:rsidRDefault="00CA4DAB" w:rsidP="00560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bookmarkStart w:id="1" w:name="15"/>
      <w:bookmarkStart w:id="2" w:name="16"/>
      <w:bookmarkEnd w:id="1"/>
      <w:bookmarkEnd w:id="2"/>
      <w:r w:rsidRPr="00D65646">
        <w:rPr>
          <w:color w:val="000000"/>
          <w:sz w:val="28"/>
          <w:szCs w:val="28"/>
          <w:lang w:eastAsia="ru-RU"/>
        </w:rPr>
        <w:tab/>
        <w:t xml:space="preserve">Щороку реєструється близько 50 тис. випадків інфаркту міокарда,  20 тис. миготливих аритмій, 4 тис.  набутих вад серця та народжується більш  як  3500 дітей  із природженими вадами серця. </w:t>
      </w:r>
      <w:bookmarkStart w:id="3" w:name="17"/>
      <w:bookmarkStart w:id="4" w:name="18"/>
      <w:bookmarkEnd w:id="3"/>
      <w:bookmarkEnd w:id="4"/>
    </w:p>
    <w:p w:rsidR="00184F8F" w:rsidRPr="00D65646" w:rsidRDefault="00184F8F" w:rsidP="00184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25"/>
      <w:bookmarkStart w:id="6" w:name="26"/>
      <w:bookmarkEnd w:id="5"/>
      <w:bookmarkEnd w:id="6"/>
      <w:r w:rsidRPr="00D65646">
        <w:rPr>
          <w:sz w:val="28"/>
          <w:szCs w:val="28"/>
        </w:rPr>
        <w:t>Щорічно в Україні інсульт діагностується у 175 тисяч чоловік.  Показник смертності при судинних захворюваннях головного мозку за останні 15 років підвищився на 18,2% і  складає в теперішній час 279,2 на 100 тис. населення, тоді як в економічно розвинених країнах він прогресивно знижується.</w:t>
      </w:r>
    </w:p>
    <w:p w:rsidR="00184F8F" w:rsidRPr="003855B8" w:rsidRDefault="00C901D7" w:rsidP="00184F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Рівень і</w:t>
      </w:r>
      <w:r w:rsidR="00184F8F" w:rsidRPr="00D65646">
        <w:rPr>
          <w:sz w:val="28"/>
          <w:szCs w:val="28"/>
        </w:rPr>
        <w:t>нвалід</w:t>
      </w:r>
      <w:r>
        <w:rPr>
          <w:sz w:val="28"/>
          <w:szCs w:val="28"/>
        </w:rPr>
        <w:t>ності</w:t>
      </w:r>
      <w:r w:rsidR="00184F8F" w:rsidRPr="00D65646">
        <w:rPr>
          <w:sz w:val="28"/>
          <w:szCs w:val="28"/>
        </w:rPr>
        <w:t xml:space="preserve"> після перенесеного  ін</w:t>
      </w:r>
      <w:r w:rsidR="003855B8">
        <w:rPr>
          <w:sz w:val="28"/>
          <w:szCs w:val="28"/>
        </w:rPr>
        <w:t>сульту</w:t>
      </w:r>
      <w:r w:rsidR="00184F8F" w:rsidRPr="00D65646">
        <w:rPr>
          <w:bCs/>
          <w:color w:val="000000"/>
          <w:spacing w:val="-1"/>
          <w:sz w:val="28"/>
          <w:szCs w:val="28"/>
        </w:rPr>
        <w:t xml:space="preserve">  </w:t>
      </w:r>
      <w:r w:rsidR="00184F8F" w:rsidRPr="00D65646">
        <w:rPr>
          <w:sz w:val="28"/>
          <w:szCs w:val="28"/>
        </w:rPr>
        <w:t>складає 3,2 на 10 тис. населення, займаючи перше місце серед всіх причин первинної інвалідності. При цьому третину тих, що перенесли ін</w:t>
      </w:r>
      <w:r w:rsidR="003855B8">
        <w:rPr>
          <w:sz w:val="28"/>
          <w:szCs w:val="28"/>
        </w:rPr>
        <w:t>сульт</w:t>
      </w:r>
      <w:r w:rsidR="00184F8F" w:rsidRPr="00D65646">
        <w:rPr>
          <w:sz w:val="28"/>
          <w:szCs w:val="28"/>
        </w:rPr>
        <w:t xml:space="preserve">, </w:t>
      </w:r>
      <w:r w:rsidR="00184F8F" w:rsidRPr="00DD0D0B">
        <w:rPr>
          <w:sz w:val="28"/>
          <w:szCs w:val="28"/>
        </w:rPr>
        <w:t xml:space="preserve">складають </w:t>
      </w:r>
      <w:proofErr w:type="spellStart"/>
      <w:r w:rsidR="00184F8F" w:rsidRPr="00DD0D0B">
        <w:rPr>
          <w:sz w:val="28"/>
          <w:szCs w:val="28"/>
        </w:rPr>
        <w:t>хвор</w:t>
      </w:r>
      <w:r w:rsidR="00184F8F" w:rsidRPr="00DD0D0B">
        <w:rPr>
          <w:sz w:val="28"/>
          <w:szCs w:val="28"/>
          <w:lang w:val="en-US"/>
        </w:rPr>
        <w:t>i</w:t>
      </w:r>
      <w:proofErr w:type="spellEnd"/>
      <w:r w:rsidR="00184F8F" w:rsidRPr="00DD0D0B">
        <w:rPr>
          <w:sz w:val="28"/>
          <w:szCs w:val="28"/>
        </w:rPr>
        <w:t xml:space="preserve"> працездатного віку</w:t>
      </w:r>
      <w:r w:rsidR="00184F8F" w:rsidRPr="00D65646">
        <w:rPr>
          <w:b/>
          <w:sz w:val="28"/>
          <w:szCs w:val="28"/>
        </w:rPr>
        <w:t xml:space="preserve">, </w:t>
      </w:r>
      <w:r w:rsidR="00184F8F" w:rsidRPr="00D65646">
        <w:rPr>
          <w:sz w:val="28"/>
          <w:szCs w:val="28"/>
        </w:rPr>
        <w:t>до праці ж повертається лише кожен п'ятий</w:t>
      </w:r>
      <w:r w:rsidR="00B34F44">
        <w:rPr>
          <w:sz w:val="28"/>
          <w:szCs w:val="28"/>
        </w:rPr>
        <w:t>.</w:t>
      </w:r>
    </w:p>
    <w:p w:rsidR="00024601" w:rsidRDefault="00794E6A" w:rsidP="006527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5646">
        <w:rPr>
          <w:rFonts w:ascii="Times New Roman" w:hAnsi="Times New Roman" w:cs="Times New Roman"/>
          <w:sz w:val="28"/>
          <w:szCs w:val="28"/>
        </w:rPr>
        <w:tab/>
      </w:r>
    </w:p>
    <w:p w:rsidR="00794E6A" w:rsidRPr="00D65646" w:rsidRDefault="00024601" w:rsidP="006527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F44" w:rsidRPr="00B34F44">
        <w:rPr>
          <w:rFonts w:ascii="Times New Roman" w:hAnsi="Times New Roman" w:cs="Times New Roman"/>
          <w:b/>
          <w:sz w:val="28"/>
          <w:szCs w:val="28"/>
        </w:rPr>
        <w:t>Захворювання</w:t>
      </w:r>
      <w:r w:rsidR="00794E6A" w:rsidRPr="00B34F44">
        <w:rPr>
          <w:rFonts w:ascii="Times New Roman" w:hAnsi="Times New Roman" w:cs="Times New Roman"/>
          <w:b/>
          <w:sz w:val="28"/>
          <w:szCs w:val="28"/>
        </w:rPr>
        <w:t xml:space="preserve"> на туберкульоз</w:t>
      </w:r>
      <w:r w:rsidR="00794E6A" w:rsidRPr="00D65646">
        <w:rPr>
          <w:rFonts w:ascii="Times New Roman" w:hAnsi="Times New Roman" w:cs="Times New Roman"/>
          <w:sz w:val="28"/>
          <w:szCs w:val="28"/>
        </w:rPr>
        <w:t xml:space="preserve">.  Щороку </w:t>
      </w:r>
      <w:r w:rsidR="006527C8" w:rsidRPr="00D65646">
        <w:rPr>
          <w:rFonts w:ascii="Times New Roman" w:hAnsi="Times New Roman" w:cs="Times New Roman"/>
          <w:sz w:val="28"/>
          <w:szCs w:val="28"/>
        </w:rPr>
        <w:t xml:space="preserve">у світі </w:t>
      </w:r>
      <w:r w:rsidR="00794E6A" w:rsidRPr="00D65646">
        <w:rPr>
          <w:rFonts w:ascii="Times New Roman" w:hAnsi="Times New Roman" w:cs="Times New Roman"/>
          <w:sz w:val="28"/>
          <w:szCs w:val="28"/>
        </w:rPr>
        <w:t xml:space="preserve">виявляється від 7 до 10 млн. </w:t>
      </w:r>
      <w:r w:rsidR="00794E6A" w:rsidRPr="00DD0D0B">
        <w:rPr>
          <w:rFonts w:ascii="Times New Roman" w:hAnsi="Times New Roman" w:cs="Times New Roman"/>
          <w:sz w:val="28"/>
          <w:szCs w:val="28"/>
        </w:rPr>
        <w:t xml:space="preserve">хворих осіб, помирає 2,5-3 мільйони. </w:t>
      </w:r>
      <w:r w:rsidR="00794E6A" w:rsidRPr="00D65646">
        <w:rPr>
          <w:rFonts w:ascii="Times New Roman" w:hAnsi="Times New Roman" w:cs="Times New Roman"/>
          <w:sz w:val="28"/>
          <w:szCs w:val="28"/>
        </w:rPr>
        <w:t xml:space="preserve">Загальна кількість хворих становить 50-60  мільйонів.  Туберкульоз займає  перше  місце  в  структурі  смертності  від інфекційних та паразитарних хвороб і становить понад 80 відсотків. </w:t>
      </w:r>
      <w:bookmarkStart w:id="7" w:name="13"/>
      <w:bookmarkEnd w:id="7"/>
      <w:r w:rsidR="00794E6A" w:rsidRPr="00D65646">
        <w:rPr>
          <w:rFonts w:ascii="Times New Roman" w:hAnsi="Times New Roman" w:cs="Times New Roman"/>
          <w:sz w:val="28"/>
          <w:szCs w:val="28"/>
        </w:rPr>
        <w:t xml:space="preserve"> Щогодини   реєструється  чотири  нових  випадки захворювання на  туберкульоз  та  один  випад</w:t>
      </w:r>
      <w:r w:rsidR="00DD0D0B">
        <w:rPr>
          <w:rFonts w:ascii="Times New Roman" w:hAnsi="Times New Roman" w:cs="Times New Roman"/>
          <w:sz w:val="28"/>
          <w:szCs w:val="28"/>
        </w:rPr>
        <w:t>ок  смерті  від  цієї хвороби.</w:t>
      </w:r>
      <w:r w:rsidR="00794E6A" w:rsidRPr="00D65646">
        <w:rPr>
          <w:rFonts w:ascii="Times New Roman" w:hAnsi="Times New Roman" w:cs="Times New Roman"/>
          <w:sz w:val="28"/>
          <w:szCs w:val="28"/>
        </w:rPr>
        <w:t xml:space="preserve"> За  15 останніх  років  показник  захворюваності  на туберкульоз збільшився у 2,4 раз</w:t>
      </w:r>
      <w:r w:rsidR="00C901D7">
        <w:rPr>
          <w:rFonts w:ascii="Times New Roman" w:hAnsi="Times New Roman" w:cs="Times New Roman"/>
          <w:sz w:val="28"/>
          <w:szCs w:val="28"/>
        </w:rPr>
        <w:t>и</w:t>
      </w:r>
      <w:r w:rsidR="00794E6A" w:rsidRPr="00D65646">
        <w:rPr>
          <w:rFonts w:ascii="Times New Roman" w:hAnsi="Times New Roman" w:cs="Times New Roman"/>
          <w:sz w:val="28"/>
          <w:szCs w:val="28"/>
        </w:rPr>
        <w:t>,  а смертності - у  2,7  раз</w:t>
      </w:r>
      <w:r w:rsidR="00C901D7">
        <w:rPr>
          <w:rFonts w:ascii="Times New Roman" w:hAnsi="Times New Roman" w:cs="Times New Roman"/>
          <w:sz w:val="28"/>
          <w:szCs w:val="28"/>
        </w:rPr>
        <w:t>и</w:t>
      </w:r>
      <w:r w:rsidR="00794E6A" w:rsidRPr="00D65646">
        <w:rPr>
          <w:rFonts w:ascii="Times New Roman" w:hAnsi="Times New Roman" w:cs="Times New Roman"/>
          <w:sz w:val="28"/>
          <w:szCs w:val="28"/>
        </w:rPr>
        <w:t xml:space="preserve">  і становить відповідно 84,1 та 25,6 особи на 100 тис.  населення. У більшості  країн  Центральної  та  Східної  Європи  показник захворюваності на туберкульоз, за даними ВООЗ, набагато нижчий</w:t>
      </w:r>
      <w:r w:rsidR="00CB43CA" w:rsidRPr="00D65646">
        <w:rPr>
          <w:rFonts w:ascii="Times New Roman" w:hAnsi="Times New Roman" w:cs="Times New Roman"/>
          <w:sz w:val="28"/>
          <w:szCs w:val="28"/>
        </w:rPr>
        <w:t xml:space="preserve">. </w:t>
      </w:r>
      <w:r w:rsidR="006527C8" w:rsidRPr="00D65646">
        <w:rPr>
          <w:rFonts w:ascii="Times New Roman" w:hAnsi="Times New Roman" w:cs="Times New Roman"/>
          <w:sz w:val="28"/>
          <w:szCs w:val="28"/>
        </w:rPr>
        <w:t>Загострення в Україні  ситуації із  захворюванням на туберкульоз   зумовлено   численними   соціально</w:t>
      </w:r>
      <w:r w:rsidR="00DD0D0B">
        <w:rPr>
          <w:rFonts w:ascii="Times New Roman" w:hAnsi="Times New Roman" w:cs="Times New Roman"/>
          <w:sz w:val="28"/>
          <w:szCs w:val="28"/>
        </w:rPr>
        <w:t xml:space="preserve"> </w:t>
      </w:r>
      <w:r w:rsidR="006527C8" w:rsidRPr="00D65646">
        <w:rPr>
          <w:rFonts w:ascii="Times New Roman" w:hAnsi="Times New Roman" w:cs="Times New Roman"/>
          <w:sz w:val="28"/>
          <w:szCs w:val="28"/>
        </w:rPr>
        <w:t>-</w:t>
      </w:r>
      <w:r w:rsidR="00DD0D0B">
        <w:rPr>
          <w:rFonts w:ascii="Times New Roman" w:hAnsi="Times New Roman" w:cs="Times New Roman"/>
          <w:sz w:val="28"/>
          <w:szCs w:val="28"/>
        </w:rPr>
        <w:t xml:space="preserve"> </w:t>
      </w:r>
      <w:r w:rsidR="006527C8" w:rsidRPr="00D65646">
        <w:rPr>
          <w:rFonts w:ascii="Times New Roman" w:hAnsi="Times New Roman" w:cs="Times New Roman"/>
          <w:sz w:val="28"/>
          <w:szCs w:val="28"/>
        </w:rPr>
        <w:t xml:space="preserve">економічними   та медичними факторами </w:t>
      </w:r>
    </w:p>
    <w:p w:rsidR="00CB43CA" w:rsidRPr="00D65646" w:rsidRDefault="00CB43CA" w:rsidP="006527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24601" w:rsidRDefault="002F152D" w:rsidP="001059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5646"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="00061078" w:rsidRPr="00D65646">
        <w:rPr>
          <w:rFonts w:ascii="Times New Roman" w:hAnsi="Times New Roman" w:cs="Times New Roman"/>
          <w:sz w:val="28"/>
          <w:szCs w:val="28"/>
        </w:rPr>
        <w:t xml:space="preserve"> Україні  щороку  частка </w:t>
      </w:r>
      <w:r w:rsidR="00061078" w:rsidRPr="00B34F44">
        <w:rPr>
          <w:rFonts w:ascii="Times New Roman" w:hAnsi="Times New Roman" w:cs="Times New Roman"/>
          <w:b/>
          <w:sz w:val="28"/>
          <w:szCs w:val="28"/>
        </w:rPr>
        <w:t>травматизму невиробничого характеру</w:t>
      </w:r>
      <w:r w:rsidR="00061078" w:rsidRPr="00D65646">
        <w:rPr>
          <w:rFonts w:ascii="Times New Roman" w:hAnsi="Times New Roman" w:cs="Times New Roman"/>
          <w:sz w:val="28"/>
          <w:szCs w:val="28"/>
        </w:rPr>
        <w:t xml:space="preserve"> із смертельним наслідком становить  понад 9 відсотків загальної кількості померлих,  тобто близько 70 тис. осіб. </w:t>
      </w:r>
    </w:p>
    <w:p w:rsidR="00024601" w:rsidRPr="00C901D7" w:rsidRDefault="00024601" w:rsidP="00105982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1D7">
        <w:rPr>
          <w:rFonts w:ascii="Times New Roman" w:hAnsi="Times New Roman" w:cs="Times New Roman"/>
          <w:i/>
          <w:sz w:val="28"/>
          <w:szCs w:val="28"/>
        </w:rPr>
        <w:tab/>
      </w:r>
      <w:r w:rsidR="00061078" w:rsidRPr="009046FD">
        <w:rPr>
          <w:rFonts w:ascii="Times New Roman" w:hAnsi="Times New Roman" w:cs="Times New Roman"/>
          <w:sz w:val="28"/>
          <w:szCs w:val="28"/>
        </w:rPr>
        <w:t>Однією з основних причин смертності в Україні осіб віком від 15 до 44 років є  вплив небезпечних факторів  життєвого середовища.  З  1991  року  від нещасних випадків   невиробничого   характеру  загинуло  більше 1 млн. осіб,  або  99  відсотків  всіх  загиблих  від небезпечних факторів життєвого середовища</w:t>
      </w:r>
      <w:r w:rsidR="00061078" w:rsidRPr="00C901D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61078" w:rsidRPr="00D65646" w:rsidRDefault="00024601" w:rsidP="001059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078" w:rsidRPr="00D65646">
        <w:rPr>
          <w:rFonts w:ascii="Times New Roman" w:hAnsi="Times New Roman" w:cs="Times New Roman"/>
          <w:sz w:val="28"/>
          <w:szCs w:val="28"/>
        </w:rPr>
        <w:t>Щорічні втрати   економіки,  за  оцінкою  фахівців  тільки  внаслідок  загибелі  та  травмування громадян у сфері,  не пов'язані з виробництвом,  перевищують 10 млрд.  гривень, зокрема внаслідок  загибелі - 9,2 млрд., тимчасової непрацездатності у зв'язку з нещасними випадками невиробничого характеру - 1,12 млрд.</w:t>
      </w:r>
      <w:r w:rsidR="00105982" w:rsidRPr="00D65646">
        <w:rPr>
          <w:rFonts w:ascii="Times New Roman" w:hAnsi="Times New Roman" w:cs="Times New Roman"/>
          <w:sz w:val="28"/>
          <w:szCs w:val="28"/>
        </w:rPr>
        <w:t xml:space="preserve"> </w:t>
      </w:r>
      <w:r w:rsidR="00061078" w:rsidRPr="00D65646">
        <w:rPr>
          <w:rFonts w:ascii="Times New Roman" w:hAnsi="Times New Roman" w:cs="Times New Roman"/>
          <w:sz w:val="28"/>
          <w:szCs w:val="28"/>
        </w:rPr>
        <w:t xml:space="preserve">гривень, що  становить близько 2,5 відсотка валового внутрішнього продукту України. </w:t>
      </w:r>
    </w:p>
    <w:p w:rsidR="00CB43CA" w:rsidRPr="00D65646" w:rsidRDefault="00CB43CA" w:rsidP="002962A5">
      <w:pPr>
        <w:ind w:right="5" w:firstLine="993"/>
        <w:jc w:val="both"/>
        <w:rPr>
          <w:sz w:val="28"/>
          <w:szCs w:val="28"/>
        </w:rPr>
      </w:pPr>
      <w:r w:rsidRPr="00D65646">
        <w:rPr>
          <w:sz w:val="28"/>
          <w:szCs w:val="28"/>
        </w:rPr>
        <w:t>У 75 % випадків травми виникають в осіб працездатного віку. Клінічний перебіг кістково</w:t>
      </w:r>
      <w:r w:rsidR="00DD0D0B">
        <w:rPr>
          <w:sz w:val="28"/>
          <w:szCs w:val="28"/>
        </w:rPr>
        <w:t xml:space="preserve"> </w:t>
      </w:r>
      <w:r w:rsidRPr="00D65646">
        <w:rPr>
          <w:sz w:val="28"/>
          <w:szCs w:val="28"/>
        </w:rPr>
        <w:t>-</w:t>
      </w:r>
      <w:r w:rsidR="00DD0D0B">
        <w:rPr>
          <w:sz w:val="28"/>
          <w:szCs w:val="28"/>
        </w:rPr>
        <w:t xml:space="preserve"> </w:t>
      </w:r>
      <w:r w:rsidRPr="00D65646">
        <w:rPr>
          <w:sz w:val="28"/>
          <w:szCs w:val="28"/>
        </w:rPr>
        <w:t xml:space="preserve">суглобових ушкоджень нерідко ускладнюється формуванням контрактур, </w:t>
      </w:r>
      <w:proofErr w:type="spellStart"/>
      <w:r w:rsidRPr="00D65646">
        <w:rPr>
          <w:sz w:val="28"/>
          <w:szCs w:val="28"/>
        </w:rPr>
        <w:t>вегетосудинно-трофічними</w:t>
      </w:r>
      <w:proofErr w:type="spellEnd"/>
      <w:r w:rsidRPr="00D65646">
        <w:rPr>
          <w:sz w:val="28"/>
          <w:szCs w:val="28"/>
        </w:rPr>
        <w:t xml:space="preserve"> розладами ушкодженої кінцівки, уповільненою консолідацією, а іноді й не зрощенням перелому, що потребує оперативного втручання та спричиняє інвалід</w:t>
      </w:r>
      <w:r w:rsidR="00C901D7">
        <w:rPr>
          <w:sz w:val="28"/>
          <w:szCs w:val="28"/>
        </w:rPr>
        <w:t>ність</w:t>
      </w:r>
      <w:r w:rsidRPr="00D65646">
        <w:rPr>
          <w:sz w:val="28"/>
          <w:szCs w:val="28"/>
        </w:rPr>
        <w:t xml:space="preserve"> постраждалих. </w:t>
      </w:r>
    </w:p>
    <w:p w:rsidR="00CB43CA" w:rsidRPr="00D65646" w:rsidRDefault="00CB43CA" w:rsidP="002962A5">
      <w:pPr>
        <w:ind w:firstLine="993"/>
        <w:jc w:val="both"/>
        <w:rPr>
          <w:sz w:val="28"/>
          <w:szCs w:val="28"/>
        </w:rPr>
      </w:pPr>
      <w:r w:rsidRPr="00D65646">
        <w:rPr>
          <w:sz w:val="28"/>
          <w:szCs w:val="28"/>
        </w:rPr>
        <w:t xml:space="preserve">Сучасна система відновлювального </w:t>
      </w:r>
      <w:r w:rsidRPr="00B34F44">
        <w:rPr>
          <w:sz w:val="28"/>
          <w:szCs w:val="28"/>
        </w:rPr>
        <w:t>лікування і ранньої</w:t>
      </w:r>
      <w:r w:rsidRPr="00D65646">
        <w:rPr>
          <w:sz w:val="28"/>
          <w:szCs w:val="28"/>
        </w:rPr>
        <w:t xml:space="preserve"> санаторно-курортної реабілітації хворих з травмами та захворюваннями</w:t>
      </w:r>
      <w:r w:rsidRPr="00D65646">
        <w:rPr>
          <w:color w:val="000000"/>
          <w:spacing w:val="2"/>
          <w:sz w:val="28"/>
          <w:szCs w:val="28"/>
        </w:rPr>
        <w:t xml:space="preserve"> </w:t>
      </w:r>
      <w:r w:rsidRPr="00D65646">
        <w:rPr>
          <w:sz w:val="28"/>
          <w:szCs w:val="28"/>
        </w:rPr>
        <w:t xml:space="preserve">опорно-рухового апарату є  важливим етапом загальної системи реабілітації при наслідках травм, оскільки дозволяє запобігти формуванню контрактур, </w:t>
      </w:r>
      <w:proofErr w:type="spellStart"/>
      <w:r w:rsidRPr="00D65646">
        <w:rPr>
          <w:sz w:val="28"/>
          <w:szCs w:val="28"/>
        </w:rPr>
        <w:t>вегетосудинно</w:t>
      </w:r>
      <w:proofErr w:type="spellEnd"/>
      <w:r w:rsidR="00DD0D0B">
        <w:rPr>
          <w:sz w:val="28"/>
          <w:szCs w:val="28"/>
        </w:rPr>
        <w:t xml:space="preserve"> </w:t>
      </w:r>
      <w:r w:rsidRPr="00D65646">
        <w:rPr>
          <w:sz w:val="28"/>
          <w:szCs w:val="28"/>
        </w:rPr>
        <w:t>-</w:t>
      </w:r>
      <w:r w:rsidR="00DD0D0B">
        <w:rPr>
          <w:sz w:val="28"/>
          <w:szCs w:val="28"/>
        </w:rPr>
        <w:t xml:space="preserve"> </w:t>
      </w:r>
      <w:r w:rsidRPr="00D65646">
        <w:rPr>
          <w:sz w:val="28"/>
          <w:szCs w:val="28"/>
        </w:rPr>
        <w:t xml:space="preserve">трофічних розладів і уповільненої консолідації, знизити рівень інвалідності (до 90 % пацієнтів повертаються до суспільно-корисної праці) та скоротити терміни лікування у 2—2,5 рази, що, відповідно, суттєво зменшує період непрацездатності постраждалих осіб. </w:t>
      </w:r>
    </w:p>
    <w:p w:rsidR="00CB43CA" w:rsidRPr="00D65646" w:rsidRDefault="00CB43CA" w:rsidP="002962A5">
      <w:pPr>
        <w:shd w:val="clear" w:color="auto" w:fill="FFFFFF"/>
        <w:autoSpaceDE w:val="0"/>
        <w:autoSpaceDN w:val="0"/>
        <w:adjustRightInd w:val="0"/>
        <w:ind w:right="-58" w:firstLine="993"/>
        <w:jc w:val="both"/>
        <w:rPr>
          <w:spacing w:val="-14"/>
          <w:sz w:val="28"/>
          <w:szCs w:val="28"/>
        </w:rPr>
      </w:pPr>
      <w:r w:rsidRPr="00D65646">
        <w:rPr>
          <w:sz w:val="28"/>
          <w:szCs w:val="28"/>
        </w:rPr>
        <w:t>Безпосередні і віддалені результати лікування довели значну ефективність та переваги тактики ранньої безперервної (до відновлення функцій) етапної комплексної медичної реабілітації хворих з травмами та захворюваннями</w:t>
      </w:r>
      <w:r w:rsidRPr="00D65646">
        <w:rPr>
          <w:color w:val="000000"/>
          <w:spacing w:val="2"/>
          <w:sz w:val="28"/>
          <w:szCs w:val="28"/>
        </w:rPr>
        <w:t xml:space="preserve"> </w:t>
      </w:r>
      <w:r w:rsidRPr="00D65646">
        <w:rPr>
          <w:sz w:val="28"/>
          <w:szCs w:val="28"/>
        </w:rPr>
        <w:t>опорно-рухового апарату</w:t>
      </w:r>
      <w:r w:rsidRPr="00D65646">
        <w:rPr>
          <w:spacing w:val="-14"/>
          <w:sz w:val="28"/>
          <w:szCs w:val="28"/>
        </w:rPr>
        <w:t xml:space="preserve"> — виражене (більш як у 2—2,5 рази) скорочення термінів повного зрощення кісток та відновлення порушених функцій і працездатності у всіх (100 %) хворих, у яких за прибуття до санаторію давність травми не перевищувала 2 місяці.</w:t>
      </w:r>
    </w:p>
    <w:p w:rsidR="00F61A94" w:rsidRPr="00D65646" w:rsidRDefault="00F61A94" w:rsidP="00CB43CA">
      <w:pPr>
        <w:shd w:val="clear" w:color="auto" w:fill="FFFFFF"/>
        <w:autoSpaceDE w:val="0"/>
        <w:autoSpaceDN w:val="0"/>
        <w:adjustRightInd w:val="0"/>
        <w:ind w:right="-58" w:firstLine="540"/>
        <w:jc w:val="both"/>
        <w:rPr>
          <w:spacing w:val="-14"/>
          <w:sz w:val="28"/>
          <w:szCs w:val="28"/>
        </w:rPr>
      </w:pPr>
    </w:p>
    <w:p w:rsidR="008316DC" w:rsidRPr="00D65646" w:rsidRDefault="008316DC" w:rsidP="008316D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5646">
        <w:rPr>
          <w:rFonts w:ascii="Times New Roman" w:hAnsi="Times New Roman" w:cs="Times New Roman"/>
          <w:sz w:val="28"/>
          <w:szCs w:val="28"/>
        </w:rPr>
        <w:tab/>
      </w:r>
      <w:r w:rsidRPr="003855B8">
        <w:rPr>
          <w:rFonts w:ascii="Times New Roman" w:hAnsi="Times New Roman" w:cs="Times New Roman"/>
          <w:b/>
          <w:sz w:val="28"/>
          <w:szCs w:val="28"/>
        </w:rPr>
        <w:t>Злоякісні новоутворення</w:t>
      </w:r>
      <w:r w:rsidRPr="00D65646">
        <w:rPr>
          <w:rFonts w:ascii="Times New Roman" w:hAnsi="Times New Roman" w:cs="Times New Roman"/>
          <w:sz w:val="28"/>
          <w:szCs w:val="28"/>
        </w:rPr>
        <w:t xml:space="preserve"> є однією з найнебезпечніших медико</w:t>
      </w:r>
      <w:r w:rsidR="00DD0D0B">
        <w:rPr>
          <w:rFonts w:ascii="Times New Roman" w:hAnsi="Times New Roman" w:cs="Times New Roman"/>
          <w:sz w:val="28"/>
          <w:szCs w:val="28"/>
        </w:rPr>
        <w:t xml:space="preserve"> </w:t>
      </w:r>
      <w:r w:rsidRPr="00D65646">
        <w:rPr>
          <w:rFonts w:ascii="Times New Roman" w:hAnsi="Times New Roman" w:cs="Times New Roman"/>
          <w:sz w:val="28"/>
          <w:szCs w:val="28"/>
        </w:rPr>
        <w:t>-</w:t>
      </w:r>
      <w:r w:rsidR="00DD0D0B">
        <w:rPr>
          <w:rFonts w:ascii="Times New Roman" w:hAnsi="Times New Roman" w:cs="Times New Roman"/>
          <w:sz w:val="28"/>
          <w:szCs w:val="28"/>
        </w:rPr>
        <w:t xml:space="preserve"> </w:t>
      </w:r>
      <w:r w:rsidRPr="00D65646">
        <w:rPr>
          <w:rFonts w:ascii="Times New Roman" w:hAnsi="Times New Roman" w:cs="Times New Roman"/>
          <w:sz w:val="28"/>
          <w:szCs w:val="28"/>
        </w:rPr>
        <w:t xml:space="preserve">біологічних і соціально-економічних проблем. Захворюваність і смертність від раку постійно зростають у зв'язку з несприятливою екологічною ситуацією та  значним  старінням  населення.  Протягом життя  кожен  третій-четвертий  чоловік  і  кожна п'ята жінка може захворіти на рак.  Рак є  причиною більш  як  15  відсотків  усіх летальних  випадків  і  поступається  за цим  показником  лише серцево-судинним захворюванням, 35 відсотків померлих від раку  - особи працездатного віку. </w:t>
      </w:r>
    </w:p>
    <w:p w:rsidR="002962A5" w:rsidRPr="00D65646" w:rsidRDefault="008316DC" w:rsidP="002962A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5646">
        <w:rPr>
          <w:rFonts w:ascii="Times New Roman" w:hAnsi="Times New Roman" w:cs="Times New Roman"/>
          <w:sz w:val="28"/>
          <w:szCs w:val="28"/>
        </w:rPr>
        <w:tab/>
        <w:t xml:space="preserve"> Згідно з прогнозними оцінками,  загальна кількість </w:t>
      </w:r>
      <w:r w:rsidR="00B34F44">
        <w:rPr>
          <w:rFonts w:ascii="Times New Roman" w:hAnsi="Times New Roman" w:cs="Times New Roman"/>
          <w:sz w:val="28"/>
          <w:szCs w:val="28"/>
        </w:rPr>
        <w:t>онколог</w:t>
      </w:r>
      <w:r w:rsidR="00C901D7">
        <w:rPr>
          <w:rFonts w:ascii="Times New Roman" w:hAnsi="Times New Roman" w:cs="Times New Roman"/>
          <w:sz w:val="28"/>
          <w:szCs w:val="28"/>
        </w:rPr>
        <w:t>і</w:t>
      </w:r>
      <w:r w:rsidR="00B34F44">
        <w:rPr>
          <w:rFonts w:ascii="Times New Roman" w:hAnsi="Times New Roman" w:cs="Times New Roman"/>
          <w:sz w:val="28"/>
          <w:szCs w:val="28"/>
        </w:rPr>
        <w:t xml:space="preserve">чних хворих </w:t>
      </w:r>
      <w:r w:rsidR="00024601" w:rsidRPr="00D65646">
        <w:rPr>
          <w:rFonts w:ascii="Times New Roman" w:hAnsi="Times New Roman" w:cs="Times New Roman"/>
          <w:sz w:val="28"/>
          <w:szCs w:val="28"/>
        </w:rPr>
        <w:t xml:space="preserve">до 2010 року </w:t>
      </w:r>
      <w:r w:rsidRPr="00D65646">
        <w:rPr>
          <w:rFonts w:ascii="Times New Roman" w:hAnsi="Times New Roman" w:cs="Times New Roman"/>
          <w:sz w:val="28"/>
          <w:szCs w:val="28"/>
        </w:rPr>
        <w:t xml:space="preserve">становитиме 180 тис.,  до 2020 року - понад 200 тис. осіб. </w:t>
      </w:r>
    </w:p>
    <w:p w:rsidR="002962A5" w:rsidRPr="00D65646" w:rsidRDefault="002962A5" w:rsidP="002962A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564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E3CAB" w:rsidRPr="00D65646">
        <w:rPr>
          <w:rFonts w:ascii="Times New Roman" w:hAnsi="Times New Roman" w:cs="Times New Roman"/>
          <w:sz w:val="28"/>
          <w:szCs w:val="28"/>
        </w:rPr>
        <w:t>В Україні протягом останніх п'яти років рівень захворюваності  дітей  віком до 14 років на злоякісні новоутворення утримується на  рівні 11-12 випадків на 100 тис. дитячого населення, що менше, ніж в розвинутих  європейських  країнах  (14-15  випадків).  Однак за показниками   смертності   від  злоякісних  новоутворень  дітей зазначеного віку Україна займає п'яте місце в Європі</w:t>
      </w:r>
      <w:r w:rsidR="003855B8">
        <w:rPr>
          <w:rFonts w:ascii="Times New Roman" w:hAnsi="Times New Roman" w:cs="Times New Roman"/>
          <w:sz w:val="28"/>
          <w:szCs w:val="28"/>
        </w:rPr>
        <w:t>.</w:t>
      </w:r>
    </w:p>
    <w:p w:rsidR="00FC4A26" w:rsidRPr="00D65646" w:rsidRDefault="002962A5" w:rsidP="002962A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5646">
        <w:rPr>
          <w:rFonts w:ascii="Times New Roman" w:hAnsi="Times New Roman" w:cs="Times New Roman"/>
          <w:sz w:val="28"/>
          <w:szCs w:val="28"/>
        </w:rPr>
        <w:tab/>
      </w:r>
      <w:r w:rsidR="00FC4A26" w:rsidRPr="00D65646">
        <w:rPr>
          <w:rFonts w:ascii="Times New Roman" w:hAnsi="Times New Roman" w:cs="Times New Roman"/>
          <w:sz w:val="28"/>
          <w:szCs w:val="28"/>
        </w:rPr>
        <w:t xml:space="preserve">Після проведення інтенсивної хіміотерапії близько 40% дітей з </w:t>
      </w:r>
      <w:proofErr w:type="spellStart"/>
      <w:r w:rsidR="00FC4A26" w:rsidRPr="00D65646">
        <w:rPr>
          <w:rFonts w:ascii="Times New Roman" w:hAnsi="Times New Roman" w:cs="Times New Roman"/>
          <w:sz w:val="28"/>
          <w:szCs w:val="28"/>
        </w:rPr>
        <w:t>онкогематологічною</w:t>
      </w:r>
      <w:proofErr w:type="spellEnd"/>
      <w:r w:rsidR="00FC4A26" w:rsidRPr="00D65646">
        <w:rPr>
          <w:rFonts w:ascii="Times New Roman" w:hAnsi="Times New Roman" w:cs="Times New Roman"/>
          <w:sz w:val="28"/>
          <w:szCs w:val="28"/>
        </w:rPr>
        <w:t xml:space="preserve"> патологією мають потребу в реабілітаційних заходах.  Найбільш ефективним було б створення реабілітаційних відділень на базі санаторних  закладів,  де є умови для  надання профільної, психосоматичної реабілітації для даної категорії хворих дітей, та лікування супутніх захворювань, викликаних попередньою хіміотерапією.      </w:t>
      </w:r>
    </w:p>
    <w:p w:rsidR="00024601" w:rsidRDefault="00024601" w:rsidP="00024601">
      <w:pPr>
        <w:ind w:firstLine="708"/>
        <w:jc w:val="both"/>
        <w:rPr>
          <w:sz w:val="28"/>
          <w:szCs w:val="28"/>
        </w:rPr>
      </w:pPr>
    </w:p>
    <w:p w:rsidR="00024601" w:rsidRDefault="0068703E" w:rsidP="00024601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D65646">
        <w:rPr>
          <w:color w:val="000000"/>
          <w:sz w:val="28"/>
          <w:szCs w:val="28"/>
        </w:rPr>
        <w:t>Зважаючи на те, що п</w:t>
      </w:r>
      <w:r w:rsidRPr="00D65646">
        <w:rPr>
          <w:color w:val="000000"/>
          <w:spacing w:val="-4"/>
          <w:sz w:val="28"/>
          <w:szCs w:val="28"/>
        </w:rPr>
        <w:t xml:space="preserve">ротягом останніх років в Україні спостерігається стабільно високий </w:t>
      </w:r>
      <w:r w:rsidRPr="00D65646">
        <w:rPr>
          <w:color w:val="000000"/>
          <w:spacing w:val="14"/>
          <w:sz w:val="28"/>
          <w:szCs w:val="28"/>
        </w:rPr>
        <w:t xml:space="preserve">рівень захворюваності на </w:t>
      </w:r>
      <w:r w:rsidRPr="00D65646">
        <w:rPr>
          <w:b/>
          <w:color w:val="000000"/>
          <w:spacing w:val="14"/>
          <w:sz w:val="28"/>
          <w:szCs w:val="28"/>
        </w:rPr>
        <w:t>вірусні гепатити та гепатити токсичної етіології</w:t>
      </w:r>
      <w:r w:rsidRPr="00D65646">
        <w:rPr>
          <w:b/>
          <w:color w:val="000000"/>
          <w:spacing w:val="7"/>
          <w:sz w:val="28"/>
          <w:szCs w:val="28"/>
        </w:rPr>
        <w:t>,</w:t>
      </w:r>
      <w:r w:rsidRPr="00D65646">
        <w:rPr>
          <w:color w:val="000000"/>
          <w:spacing w:val="7"/>
          <w:sz w:val="28"/>
          <w:szCs w:val="28"/>
        </w:rPr>
        <w:t xml:space="preserve"> втрати, пов'язані з </w:t>
      </w:r>
      <w:r w:rsidRPr="00D65646">
        <w:rPr>
          <w:color w:val="000000"/>
          <w:spacing w:val="-5"/>
          <w:sz w:val="28"/>
          <w:szCs w:val="28"/>
        </w:rPr>
        <w:t>тимчасовою втратою працездатності та інвалід</w:t>
      </w:r>
      <w:r w:rsidR="00766C1A">
        <w:rPr>
          <w:color w:val="000000"/>
          <w:spacing w:val="-5"/>
          <w:sz w:val="28"/>
          <w:szCs w:val="28"/>
        </w:rPr>
        <w:t>ністю</w:t>
      </w:r>
      <w:r w:rsidRPr="00D65646">
        <w:rPr>
          <w:color w:val="000000"/>
          <w:spacing w:val="-5"/>
          <w:sz w:val="28"/>
          <w:szCs w:val="28"/>
        </w:rPr>
        <w:t xml:space="preserve"> хворих зростають </w:t>
      </w:r>
      <w:r w:rsidRPr="00D65646">
        <w:rPr>
          <w:color w:val="000000"/>
          <w:spacing w:val="-6"/>
          <w:sz w:val="28"/>
          <w:szCs w:val="28"/>
        </w:rPr>
        <w:t>відповідно зростанню захворюваності.</w:t>
      </w:r>
      <w:r w:rsidRPr="00D65646">
        <w:rPr>
          <w:color w:val="000000"/>
          <w:spacing w:val="3"/>
          <w:sz w:val="28"/>
          <w:szCs w:val="28"/>
        </w:rPr>
        <w:t xml:space="preserve"> </w:t>
      </w:r>
    </w:p>
    <w:p w:rsidR="00024601" w:rsidRPr="00E451B2" w:rsidRDefault="0068703E" w:rsidP="00024601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E451B2">
        <w:rPr>
          <w:color w:val="000000"/>
          <w:spacing w:val="3"/>
          <w:sz w:val="28"/>
          <w:szCs w:val="28"/>
        </w:rPr>
        <w:t xml:space="preserve">У </w:t>
      </w:r>
      <w:r w:rsidR="00E451B2" w:rsidRPr="00E451B2">
        <w:rPr>
          <w:color w:val="000000"/>
          <w:spacing w:val="3"/>
          <w:sz w:val="28"/>
          <w:szCs w:val="28"/>
        </w:rPr>
        <w:t xml:space="preserve">багатьох </w:t>
      </w:r>
      <w:proofErr w:type="spellStart"/>
      <w:r w:rsidR="00E451B2" w:rsidRPr="00E451B2">
        <w:rPr>
          <w:color w:val="000000"/>
          <w:spacing w:val="3"/>
          <w:sz w:val="28"/>
          <w:szCs w:val="28"/>
        </w:rPr>
        <w:t>випадках</w:t>
      </w:r>
      <w:r w:rsidRPr="00E451B2">
        <w:rPr>
          <w:color w:val="000000"/>
          <w:spacing w:val="3"/>
          <w:sz w:val="28"/>
          <w:szCs w:val="28"/>
        </w:rPr>
        <w:t>в</w:t>
      </w:r>
      <w:proofErr w:type="spellEnd"/>
      <w:r w:rsidRPr="00E451B2">
        <w:rPr>
          <w:color w:val="000000"/>
          <w:spacing w:val="3"/>
          <w:sz w:val="28"/>
          <w:szCs w:val="28"/>
        </w:rPr>
        <w:t xml:space="preserve"> після перенесеного вірусного гепатиту В </w:t>
      </w:r>
      <w:r w:rsidRPr="00E451B2">
        <w:rPr>
          <w:color w:val="000000"/>
          <w:spacing w:val="-4"/>
          <w:sz w:val="28"/>
          <w:szCs w:val="28"/>
        </w:rPr>
        <w:t xml:space="preserve">розвиваються хронічні ураження печінки, після вірусного гепатиту С </w:t>
      </w:r>
      <w:r w:rsidRPr="00E451B2">
        <w:rPr>
          <w:color w:val="000000"/>
          <w:spacing w:val="4"/>
          <w:sz w:val="28"/>
          <w:szCs w:val="28"/>
        </w:rPr>
        <w:t xml:space="preserve">вірогідність розвитку хронічного гепатиту досягає 80%. </w:t>
      </w:r>
    </w:p>
    <w:p w:rsidR="00024601" w:rsidRDefault="0068703E" w:rsidP="00024601">
      <w:pPr>
        <w:ind w:firstLine="708"/>
        <w:jc w:val="both"/>
        <w:rPr>
          <w:color w:val="000000"/>
          <w:spacing w:val="-6"/>
          <w:sz w:val="28"/>
          <w:szCs w:val="28"/>
        </w:rPr>
      </w:pPr>
      <w:r w:rsidRPr="00024601">
        <w:rPr>
          <w:color w:val="000000"/>
          <w:spacing w:val="4"/>
          <w:sz w:val="28"/>
          <w:szCs w:val="28"/>
        </w:rPr>
        <w:t xml:space="preserve">Наступним етапом розвитку хронічних вірусних гепатитів є цироз печінки та </w:t>
      </w:r>
      <w:proofErr w:type="spellStart"/>
      <w:r w:rsidRPr="00024601">
        <w:rPr>
          <w:color w:val="000000"/>
          <w:spacing w:val="4"/>
          <w:sz w:val="28"/>
          <w:szCs w:val="28"/>
        </w:rPr>
        <w:t>гепатоцелюлярна</w:t>
      </w:r>
      <w:proofErr w:type="spellEnd"/>
      <w:r w:rsidRPr="00024601">
        <w:rPr>
          <w:color w:val="000000"/>
          <w:spacing w:val="4"/>
          <w:sz w:val="28"/>
          <w:szCs w:val="28"/>
        </w:rPr>
        <w:t xml:space="preserve"> карцинома. </w:t>
      </w:r>
      <w:r w:rsidR="00E97853" w:rsidRPr="00D65646">
        <w:rPr>
          <w:color w:val="000000"/>
          <w:spacing w:val="4"/>
          <w:sz w:val="28"/>
          <w:szCs w:val="28"/>
        </w:rPr>
        <w:t xml:space="preserve">У </w:t>
      </w:r>
      <w:r w:rsidRPr="00D65646">
        <w:rPr>
          <w:color w:val="000000"/>
          <w:spacing w:val="4"/>
          <w:sz w:val="28"/>
          <w:szCs w:val="28"/>
        </w:rPr>
        <w:t xml:space="preserve">70% серед </w:t>
      </w:r>
      <w:r w:rsidRPr="00D65646">
        <w:rPr>
          <w:color w:val="000000"/>
          <w:spacing w:val="-4"/>
          <w:sz w:val="28"/>
          <w:szCs w:val="28"/>
        </w:rPr>
        <w:t xml:space="preserve">смертних випадків з приводу захворювань органів травлення складають </w:t>
      </w:r>
      <w:r w:rsidRPr="00D65646">
        <w:rPr>
          <w:color w:val="000000"/>
          <w:spacing w:val="-6"/>
          <w:sz w:val="28"/>
          <w:szCs w:val="28"/>
        </w:rPr>
        <w:t>вірусні цирози печінки</w:t>
      </w:r>
      <w:r w:rsidR="00E97853" w:rsidRPr="00D65646">
        <w:rPr>
          <w:color w:val="000000"/>
          <w:spacing w:val="-6"/>
          <w:sz w:val="28"/>
          <w:szCs w:val="28"/>
        </w:rPr>
        <w:t xml:space="preserve">. </w:t>
      </w:r>
    </w:p>
    <w:p w:rsidR="0068703E" w:rsidRPr="00D65646" w:rsidRDefault="00E97853" w:rsidP="00024601">
      <w:pPr>
        <w:ind w:firstLine="708"/>
        <w:jc w:val="both"/>
        <w:rPr>
          <w:color w:val="000000"/>
          <w:sz w:val="28"/>
          <w:szCs w:val="28"/>
        </w:rPr>
      </w:pPr>
      <w:r w:rsidRPr="00D65646">
        <w:rPr>
          <w:sz w:val="28"/>
          <w:szCs w:val="28"/>
        </w:rPr>
        <w:t>За останні 10 років в Україні збільшилась більш ніж у 2 рази захворюваність на</w:t>
      </w:r>
      <w:r w:rsidRPr="00D65646">
        <w:rPr>
          <w:color w:val="000000"/>
          <w:sz w:val="28"/>
          <w:szCs w:val="28"/>
        </w:rPr>
        <w:t xml:space="preserve"> жовчнокам’яну хворобу</w:t>
      </w:r>
      <w:r w:rsidRPr="00D65646">
        <w:rPr>
          <w:sz w:val="28"/>
          <w:szCs w:val="28"/>
        </w:rPr>
        <w:t xml:space="preserve">. Причому збільшення кількості хворих на виразкову та </w:t>
      </w:r>
      <w:r w:rsidRPr="00D65646">
        <w:rPr>
          <w:color w:val="000000"/>
          <w:sz w:val="28"/>
          <w:szCs w:val="28"/>
        </w:rPr>
        <w:t>жовчнокам’яну хвороби</w:t>
      </w:r>
      <w:r w:rsidRPr="00D65646">
        <w:rPr>
          <w:sz w:val="28"/>
          <w:szCs w:val="28"/>
        </w:rPr>
        <w:t xml:space="preserve">  спостерігається як у пацієнтів працездатного, похилого та старечого віку, так і серед дітей та підлітків.</w:t>
      </w:r>
    </w:p>
    <w:p w:rsidR="00785030" w:rsidRPr="00D65646" w:rsidRDefault="00785030" w:rsidP="00184F8F">
      <w:pPr>
        <w:shd w:val="clear" w:color="auto" w:fill="FFFFFF"/>
        <w:ind w:left="14" w:firstLine="706"/>
        <w:jc w:val="both"/>
        <w:rPr>
          <w:b/>
          <w:color w:val="000000"/>
          <w:spacing w:val="-6"/>
          <w:sz w:val="28"/>
          <w:szCs w:val="28"/>
        </w:rPr>
      </w:pPr>
    </w:p>
    <w:p w:rsidR="006540C6" w:rsidRDefault="00785030" w:rsidP="00184F8F">
      <w:pPr>
        <w:shd w:val="clear" w:color="auto" w:fill="FFFFFF"/>
        <w:ind w:left="14" w:firstLine="706"/>
        <w:jc w:val="both"/>
        <w:rPr>
          <w:color w:val="000000"/>
          <w:spacing w:val="-6"/>
          <w:sz w:val="28"/>
          <w:szCs w:val="28"/>
        </w:rPr>
      </w:pPr>
      <w:r w:rsidRPr="00D65646">
        <w:rPr>
          <w:b/>
          <w:color w:val="000000"/>
          <w:spacing w:val="-6"/>
          <w:sz w:val="28"/>
          <w:szCs w:val="28"/>
        </w:rPr>
        <w:t>Економічна ефективність</w:t>
      </w:r>
      <w:r w:rsidR="00903DA3">
        <w:rPr>
          <w:b/>
          <w:color w:val="000000"/>
          <w:spacing w:val="-6"/>
          <w:sz w:val="28"/>
          <w:szCs w:val="28"/>
        </w:rPr>
        <w:t xml:space="preserve"> </w:t>
      </w:r>
      <w:r w:rsidR="00184F8F" w:rsidRPr="00D65646">
        <w:rPr>
          <w:color w:val="000000"/>
          <w:spacing w:val="-6"/>
          <w:sz w:val="28"/>
          <w:szCs w:val="28"/>
        </w:rPr>
        <w:t xml:space="preserve">медичної реабілітації досить висока. Наприклад, окупність витрат на реабілітаційні заходи післяінфарктних хворих становить один </w:t>
      </w:r>
      <w:r w:rsidR="00D24180" w:rsidRPr="00D65646">
        <w:rPr>
          <w:color w:val="000000"/>
          <w:spacing w:val="-6"/>
          <w:sz w:val="28"/>
          <w:szCs w:val="28"/>
        </w:rPr>
        <w:t>до</w:t>
      </w:r>
      <w:r w:rsidR="00184F8F" w:rsidRPr="00D65646">
        <w:rPr>
          <w:color w:val="000000"/>
          <w:spacing w:val="-6"/>
          <w:sz w:val="28"/>
          <w:szCs w:val="28"/>
        </w:rPr>
        <w:t xml:space="preserve"> сем</w:t>
      </w:r>
      <w:r w:rsidR="00D24180" w:rsidRPr="00D65646">
        <w:rPr>
          <w:color w:val="000000"/>
          <w:spacing w:val="-6"/>
          <w:sz w:val="28"/>
          <w:szCs w:val="28"/>
        </w:rPr>
        <w:t>и</w:t>
      </w:r>
      <w:r w:rsidR="00184F8F" w:rsidRPr="00D65646">
        <w:rPr>
          <w:color w:val="000000"/>
          <w:spacing w:val="-6"/>
          <w:sz w:val="28"/>
          <w:szCs w:val="28"/>
        </w:rPr>
        <w:t>.</w:t>
      </w:r>
      <w:r w:rsidR="00FE000F" w:rsidRPr="00D65646">
        <w:rPr>
          <w:color w:val="000000"/>
          <w:spacing w:val="-6"/>
          <w:sz w:val="28"/>
          <w:szCs w:val="28"/>
        </w:rPr>
        <w:t xml:space="preserve"> </w:t>
      </w:r>
      <w:r w:rsidR="00184F8F" w:rsidRPr="00D65646">
        <w:rPr>
          <w:color w:val="000000"/>
          <w:spacing w:val="-6"/>
          <w:sz w:val="28"/>
          <w:szCs w:val="28"/>
        </w:rPr>
        <w:t xml:space="preserve">Однак визначення економічних наслідків медичної реабілітації поки ще мало </w:t>
      </w:r>
      <w:r w:rsidR="00903DA3" w:rsidRPr="00D65646">
        <w:rPr>
          <w:color w:val="000000"/>
          <w:spacing w:val="-6"/>
          <w:sz w:val="28"/>
          <w:szCs w:val="28"/>
        </w:rPr>
        <w:t>вивчені</w:t>
      </w:r>
      <w:r w:rsidR="00184F8F" w:rsidRPr="00D65646">
        <w:rPr>
          <w:color w:val="000000"/>
          <w:spacing w:val="-6"/>
          <w:sz w:val="28"/>
          <w:szCs w:val="28"/>
        </w:rPr>
        <w:t>, особливо коли йдеться про її використання в системі медичної допомоги.</w:t>
      </w:r>
      <w:r w:rsidR="00D24180" w:rsidRPr="00D65646">
        <w:rPr>
          <w:color w:val="000000"/>
          <w:spacing w:val="-6"/>
          <w:sz w:val="28"/>
          <w:szCs w:val="28"/>
        </w:rPr>
        <w:t xml:space="preserve"> </w:t>
      </w:r>
    </w:p>
    <w:p w:rsidR="00184F8F" w:rsidRPr="00D65646" w:rsidRDefault="00FE000F" w:rsidP="00184F8F">
      <w:pPr>
        <w:shd w:val="clear" w:color="auto" w:fill="FFFFFF"/>
        <w:ind w:left="14" w:firstLine="706"/>
        <w:jc w:val="both"/>
        <w:rPr>
          <w:color w:val="000000"/>
          <w:spacing w:val="-6"/>
          <w:sz w:val="28"/>
          <w:szCs w:val="28"/>
        </w:rPr>
      </w:pPr>
      <w:r w:rsidRPr="00D65646">
        <w:rPr>
          <w:color w:val="000000"/>
          <w:spacing w:val="-6"/>
          <w:sz w:val="28"/>
          <w:szCs w:val="28"/>
        </w:rPr>
        <w:t>Е</w:t>
      </w:r>
      <w:r w:rsidR="00184F8F" w:rsidRPr="00D65646">
        <w:rPr>
          <w:color w:val="000000"/>
          <w:spacing w:val="-6"/>
          <w:sz w:val="28"/>
          <w:szCs w:val="28"/>
        </w:rPr>
        <w:t xml:space="preserve">кономічний ефект від зниження витрат на </w:t>
      </w:r>
      <w:r w:rsidR="00903DA3" w:rsidRPr="00D65646">
        <w:rPr>
          <w:color w:val="000000"/>
          <w:spacing w:val="-6"/>
          <w:sz w:val="28"/>
          <w:szCs w:val="28"/>
        </w:rPr>
        <w:t>лікування</w:t>
      </w:r>
      <w:r w:rsidR="00184F8F" w:rsidRPr="00D65646">
        <w:rPr>
          <w:color w:val="000000"/>
          <w:spacing w:val="-6"/>
          <w:sz w:val="28"/>
          <w:szCs w:val="28"/>
        </w:rPr>
        <w:t>, виплат</w:t>
      </w:r>
      <w:r w:rsidR="00766C1A">
        <w:rPr>
          <w:color w:val="000000"/>
          <w:spacing w:val="-6"/>
          <w:sz w:val="28"/>
          <w:szCs w:val="28"/>
        </w:rPr>
        <w:t>и</w:t>
      </w:r>
      <w:r w:rsidR="00184F8F" w:rsidRPr="00D65646">
        <w:rPr>
          <w:color w:val="000000"/>
          <w:spacing w:val="-6"/>
          <w:sz w:val="28"/>
          <w:szCs w:val="28"/>
        </w:rPr>
        <w:t xml:space="preserve"> соціального страхування і </w:t>
      </w:r>
      <w:r w:rsidR="00766C1A">
        <w:rPr>
          <w:color w:val="000000"/>
          <w:spacing w:val="-6"/>
          <w:sz w:val="28"/>
          <w:szCs w:val="28"/>
        </w:rPr>
        <w:t xml:space="preserve">втрати </w:t>
      </w:r>
      <w:r w:rsidR="00184F8F" w:rsidRPr="00D65646">
        <w:rPr>
          <w:color w:val="000000"/>
          <w:spacing w:val="-6"/>
          <w:sz w:val="28"/>
          <w:szCs w:val="28"/>
        </w:rPr>
        <w:t>вироб</w:t>
      </w:r>
      <w:r w:rsidR="00766C1A">
        <w:rPr>
          <w:color w:val="000000"/>
          <w:spacing w:val="-6"/>
          <w:sz w:val="28"/>
          <w:szCs w:val="28"/>
        </w:rPr>
        <w:t>ництво</w:t>
      </w:r>
      <w:r w:rsidR="00184F8F" w:rsidRPr="00D65646">
        <w:rPr>
          <w:color w:val="000000"/>
          <w:spacing w:val="-6"/>
          <w:sz w:val="28"/>
          <w:szCs w:val="28"/>
        </w:rPr>
        <w:t xml:space="preserve">  скла</w:t>
      </w:r>
      <w:r w:rsidRPr="00D65646">
        <w:rPr>
          <w:color w:val="000000"/>
          <w:spacing w:val="-6"/>
          <w:sz w:val="28"/>
          <w:szCs w:val="28"/>
        </w:rPr>
        <w:t>да</w:t>
      </w:r>
      <w:r w:rsidR="00766C1A">
        <w:rPr>
          <w:color w:val="000000"/>
          <w:spacing w:val="-6"/>
          <w:sz w:val="28"/>
          <w:szCs w:val="28"/>
        </w:rPr>
        <w:t xml:space="preserve">ють </w:t>
      </w:r>
      <w:r w:rsidR="00184F8F" w:rsidRPr="00D65646">
        <w:rPr>
          <w:color w:val="000000"/>
          <w:spacing w:val="-6"/>
          <w:sz w:val="28"/>
          <w:szCs w:val="28"/>
        </w:rPr>
        <w:t>253,65 грн. із розрахунку на одного реабілітованого. Одна гривня, вкладена в медичну реабілітацію, дає 2,89 грн. економічного прибутку.</w:t>
      </w:r>
    </w:p>
    <w:p w:rsidR="0068703E" w:rsidRPr="00D65646" w:rsidRDefault="0068703E" w:rsidP="0068703E">
      <w:pPr>
        <w:ind w:firstLine="708"/>
        <w:jc w:val="both"/>
        <w:rPr>
          <w:sz w:val="28"/>
          <w:szCs w:val="28"/>
        </w:rPr>
      </w:pPr>
    </w:p>
    <w:p w:rsidR="00A2063D" w:rsidRPr="00E451B2" w:rsidRDefault="00081138" w:rsidP="00A2063D">
      <w:pPr>
        <w:ind w:firstLine="708"/>
        <w:jc w:val="both"/>
        <w:rPr>
          <w:sz w:val="28"/>
          <w:szCs w:val="28"/>
        </w:rPr>
      </w:pPr>
      <w:r w:rsidRPr="00E451B2">
        <w:rPr>
          <w:b/>
          <w:sz w:val="28"/>
          <w:szCs w:val="28"/>
        </w:rPr>
        <w:t>Фізіотерапія - це головна ланка медичної реабілітації</w:t>
      </w:r>
      <w:r w:rsidRPr="00E451B2">
        <w:rPr>
          <w:sz w:val="28"/>
          <w:szCs w:val="28"/>
        </w:rPr>
        <w:t xml:space="preserve">, яка передбачає підвищення рівня здоров'я хворих та зміцнення його у здорових осіб. </w:t>
      </w:r>
      <w:r w:rsidR="00A2063D" w:rsidRPr="00E451B2">
        <w:rPr>
          <w:sz w:val="28"/>
          <w:szCs w:val="28"/>
        </w:rPr>
        <w:t>Щороку майже 18 млн. пацієнтів</w:t>
      </w:r>
      <w:r w:rsidR="00E451B2" w:rsidRPr="00E451B2">
        <w:rPr>
          <w:sz w:val="28"/>
          <w:szCs w:val="28"/>
        </w:rPr>
        <w:t xml:space="preserve"> потребують</w:t>
      </w:r>
      <w:r w:rsidR="002D4674" w:rsidRPr="00E451B2">
        <w:rPr>
          <w:sz w:val="28"/>
          <w:szCs w:val="28"/>
        </w:rPr>
        <w:t xml:space="preserve"> лікування </w:t>
      </w:r>
      <w:r w:rsidR="00A2063D" w:rsidRPr="00E451B2">
        <w:rPr>
          <w:sz w:val="28"/>
          <w:szCs w:val="28"/>
        </w:rPr>
        <w:t xml:space="preserve">із застосуванням методів фізіотерапії. </w:t>
      </w:r>
    </w:p>
    <w:p w:rsidR="009046FD" w:rsidRPr="009046FD" w:rsidRDefault="00903DA3" w:rsidP="00903DA3">
      <w:pPr>
        <w:ind w:firstLine="360"/>
        <w:jc w:val="both"/>
        <w:rPr>
          <w:sz w:val="28"/>
          <w:szCs w:val="28"/>
        </w:rPr>
      </w:pPr>
      <w:r w:rsidRPr="009046FD">
        <w:rPr>
          <w:sz w:val="28"/>
          <w:szCs w:val="28"/>
        </w:rPr>
        <w:t xml:space="preserve">Загалом у державних і комунальних закладах охорони здоров'я функціонує </w:t>
      </w:r>
      <w:r w:rsidR="00340876" w:rsidRPr="009046FD">
        <w:rPr>
          <w:sz w:val="28"/>
          <w:szCs w:val="28"/>
        </w:rPr>
        <w:t xml:space="preserve">12 лікарень відновного лікування (1348 ліжок), проліковано </w:t>
      </w:r>
      <w:r w:rsidR="009046FD" w:rsidRPr="009046FD">
        <w:rPr>
          <w:sz w:val="28"/>
          <w:szCs w:val="28"/>
        </w:rPr>
        <w:t xml:space="preserve">у </w:t>
      </w:r>
      <w:r w:rsidR="009046FD" w:rsidRPr="009046FD">
        <w:rPr>
          <w:sz w:val="28"/>
          <w:szCs w:val="28"/>
        </w:rPr>
        <w:lastRenderedPageBreak/>
        <w:t xml:space="preserve">2008 році </w:t>
      </w:r>
      <w:r w:rsidR="00340876" w:rsidRPr="009046FD">
        <w:rPr>
          <w:sz w:val="28"/>
          <w:szCs w:val="28"/>
        </w:rPr>
        <w:t>22796 хворих</w:t>
      </w:r>
      <w:r w:rsidR="009046FD" w:rsidRPr="009046FD">
        <w:rPr>
          <w:sz w:val="28"/>
          <w:szCs w:val="28"/>
        </w:rPr>
        <w:t>, 7 фізіотерапевтичних лікарень (1190 ліжок), проліковано  на яких у 2008 році 20918 хворих.</w:t>
      </w:r>
    </w:p>
    <w:p w:rsidR="009046FD" w:rsidRDefault="009046FD" w:rsidP="00081138">
      <w:pPr>
        <w:ind w:firstLine="360"/>
        <w:jc w:val="both"/>
        <w:rPr>
          <w:sz w:val="28"/>
          <w:szCs w:val="28"/>
        </w:rPr>
      </w:pPr>
    </w:p>
    <w:p w:rsidR="00081138" w:rsidRPr="00F52299" w:rsidRDefault="00800A08" w:rsidP="000811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1138" w:rsidRPr="00F52299">
        <w:rPr>
          <w:sz w:val="28"/>
          <w:szCs w:val="28"/>
        </w:rPr>
        <w:t>еабілітаційн</w:t>
      </w:r>
      <w:r>
        <w:rPr>
          <w:sz w:val="28"/>
          <w:szCs w:val="28"/>
        </w:rPr>
        <w:t>а</w:t>
      </w:r>
      <w:r w:rsidR="00081138" w:rsidRPr="00F52299"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>а надається у</w:t>
      </w:r>
      <w:r w:rsidR="00081138" w:rsidRPr="00F52299">
        <w:rPr>
          <w:sz w:val="28"/>
          <w:szCs w:val="28"/>
        </w:rPr>
        <w:t xml:space="preserve">: </w:t>
      </w:r>
    </w:p>
    <w:p w:rsidR="00081138" w:rsidRPr="00F52299" w:rsidRDefault="00081138" w:rsidP="00081138">
      <w:pPr>
        <w:numPr>
          <w:ilvl w:val="0"/>
          <w:numId w:val="2"/>
        </w:numPr>
        <w:jc w:val="both"/>
        <w:rPr>
          <w:sz w:val="28"/>
          <w:szCs w:val="28"/>
        </w:rPr>
      </w:pPr>
      <w:r w:rsidRPr="00F52299">
        <w:rPr>
          <w:sz w:val="28"/>
          <w:szCs w:val="28"/>
        </w:rPr>
        <w:t>відділення</w:t>
      </w:r>
      <w:r w:rsidR="00800A08">
        <w:rPr>
          <w:sz w:val="28"/>
          <w:szCs w:val="28"/>
        </w:rPr>
        <w:t>х</w:t>
      </w:r>
      <w:r w:rsidRPr="00F52299">
        <w:rPr>
          <w:sz w:val="28"/>
          <w:szCs w:val="28"/>
        </w:rPr>
        <w:t xml:space="preserve"> фізіотерапії стаціонару чи поліклініки;</w:t>
      </w:r>
    </w:p>
    <w:p w:rsidR="00081138" w:rsidRPr="00F52299" w:rsidRDefault="00081138" w:rsidP="00081138">
      <w:pPr>
        <w:numPr>
          <w:ilvl w:val="0"/>
          <w:numId w:val="2"/>
        </w:numPr>
        <w:jc w:val="both"/>
        <w:rPr>
          <w:sz w:val="28"/>
          <w:szCs w:val="28"/>
        </w:rPr>
      </w:pPr>
      <w:r w:rsidRPr="00F52299">
        <w:rPr>
          <w:sz w:val="28"/>
          <w:szCs w:val="28"/>
        </w:rPr>
        <w:t>відділення</w:t>
      </w:r>
      <w:r w:rsidR="00800A08">
        <w:rPr>
          <w:sz w:val="28"/>
          <w:szCs w:val="28"/>
        </w:rPr>
        <w:t>х</w:t>
      </w:r>
      <w:r w:rsidRPr="00F52299">
        <w:rPr>
          <w:sz w:val="28"/>
          <w:szCs w:val="28"/>
        </w:rPr>
        <w:t xml:space="preserve"> реабілітації (відновлювального лікування) стаціонар</w:t>
      </w:r>
      <w:r w:rsidR="00800A08">
        <w:rPr>
          <w:sz w:val="28"/>
          <w:szCs w:val="28"/>
        </w:rPr>
        <w:t>у</w:t>
      </w:r>
      <w:r w:rsidRPr="00F52299">
        <w:rPr>
          <w:sz w:val="28"/>
          <w:szCs w:val="28"/>
        </w:rPr>
        <w:t xml:space="preserve"> чи</w:t>
      </w:r>
      <w:r w:rsidR="00800A08">
        <w:rPr>
          <w:sz w:val="28"/>
          <w:szCs w:val="28"/>
        </w:rPr>
        <w:t xml:space="preserve"> </w:t>
      </w:r>
      <w:r w:rsidR="00800A08" w:rsidRPr="00F52299">
        <w:rPr>
          <w:sz w:val="28"/>
          <w:szCs w:val="28"/>
        </w:rPr>
        <w:t>поліклініки</w:t>
      </w:r>
      <w:r w:rsidRPr="00F52299">
        <w:rPr>
          <w:sz w:val="28"/>
          <w:szCs w:val="28"/>
        </w:rPr>
        <w:t>;</w:t>
      </w:r>
    </w:p>
    <w:p w:rsidR="00081138" w:rsidRPr="00F52299" w:rsidRDefault="00800A08" w:rsidP="000811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центрах та лікарнях</w:t>
      </w:r>
      <w:r w:rsidR="00081138" w:rsidRPr="00F52299">
        <w:rPr>
          <w:sz w:val="28"/>
          <w:szCs w:val="28"/>
        </w:rPr>
        <w:t xml:space="preserve"> реабілітації (фізіотерапії);</w:t>
      </w:r>
    </w:p>
    <w:p w:rsidR="00081138" w:rsidRDefault="00081138" w:rsidP="00081138">
      <w:pPr>
        <w:numPr>
          <w:ilvl w:val="0"/>
          <w:numId w:val="2"/>
        </w:numPr>
        <w:jc w:val="both"/>
        <w:rPr>
          <w:sz w:val="28"/>
          <w:szCs w:val="28"/>
        </w:rPr>
      </w:pPr>
      <w:r w:rsidRPr="00F52299">
        <w:rPr>
          <w:sz w:val="28"/>
          <w:szCs w:val="28"/>
        </w:rPr>
        <w:t>відділення</w:t>
      </w:r>
      <w:r w:rsidR="00800A08">
        <w:rPr>
          <w:sz w:val="28"/>
          <w:szCs w:val="28"/>
        </w:rPr>
        <w:t>х</w:t>
      </w:r>
      <w:r w:rsidRPr="00F52299">
        <w:rPr>
          <w:sz w:val="28"/>
          <w:szCs w:val="28"/>
        </w:rPr>
        <w:t xml:space="preserve"> реабілітації в санаторно-курортних закладах</w:t>
      </w:r>
      <w:r w:rsidR="00766C1A">
        <w:rPr>
          <w:sz w:val="28"/>
          <w:szCs w:val="28"/>
        </w:rPr>
        <w:t>.</w:t>
      </w:r>
    </w:p>
    <w:p w:rsidR="00B0436A" w:rsidRDefault="00B0436A" w:rsidP="00903DA3">
      <w:pPr>
        <w:ind w:firstLine="697"/>
        <w:rPr>
          <w:sz w:val="28"/>
          <w:szCs w:val="28"/>
        </w:rPr>
      </w:pPr>
    </w:p>
    <w:p w:rsidR="00811820" w:rsidRDefault="00B0436A" w:rsidP="00903DA3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063D">
        <w:rPr>
          <w:b/>
          <w:sz w:val="28"/>
          <w:szCs w:val="28"/>
        </w:rPr>
        <w:t>Загальна кількість санаторно-курортних закладів   МОЗ України</w:t>
      </w:r>
      <w:r w:rsidRPr="00B0436A">
        <w:rPr>
          <w:b/>
          <w:sz w:val="28"/>
          <w:szCs w:val="28"/>
        </w:rPr>
        <w:t xml:space="preserve"> становить 3</w:t>
      </w:r>
      <w:r w:rsidR="00FA7440">
        <w:rPr>
          <w:b/>
          <w:sz w:val="28"/>
          <w:szCs w:val="28"/>
        </w:rPr>
        <w:t>7 (9191 ліжок)</w:t>
      </w:r>
      <w:r w:rsidRPr="00B0436A">
        <w:rPr>
          <w:b/>
          <w:sz w:val="28"/>
          <w:szCs w:val="28"/>
        </w:rPr>
        <w:t xml:space="preserve">, </w:t>
      </w:r>
      <w:r w:rsidRPr="00A2063D">
        <w:rPr>
          <w:sz w:val="28"/>
          <w:szCs w:val="28"/>
        </w:rPr>
        <w:t>з них</w:t>
      </w:r>
      <w:r w:rsidRPr="00B0436A">
        <w:rPr>
          <w:b/>
          <w:sz w:val="28"/>
          <w:szCs w:val="28"/>
        </w:rPr>
        <w:t xml:space="preserve"> </w:t>
      </w:r>
      <w:r w:rsidR="00811820">
        <w:rPr>
          <w:b/>
          <w:sz w:val="28"/>
          <w:szCs w:val="28"/>
        </w:rPr>
        <w:t>:</w:t>
      </w:r>
    </w:p>
    <w:p w:rsidR="006332F8" w:rsidRDefault="006332F8" w:rsidP="00903DA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820" w:rsidRPr="00811820">
        <w:rPr>
          <w:sz w:val="28"/>
          <w:szCs w:val="28"/>
        </w:rPr>
        <w:t>26 санаторіїв для лікування хворих на туберкульоз</w:t>
      </w:r>
      <w:r>
        <w:rPr>
          <w:sz w:val="28"/>
          <w:szCs w:val="28"/>
        </w:rPr>
        <w:t xml:space="preserve"> </w:t>
      </w:r>
      <w:r w:rsidR="00811820">
        <w:rPr>
          <w:b/>
          <w:sz w:val="28"/>
          <w:szCs w:val="28"/>
        </w:rPr>
        <w:t>(</w:t>
      </w:r>
      <w:r w:rsidR="00811820" w:rsidRPr="006332F8">
        <w:rPr>
          <w:sz w:val="28"/>
          <w:szCs w:val="28"/>
        </w:rPr>
        <w:t>5235 ліжок</w:t>
      </w:r>
      <w:r w:rsidR="00811820">
        <w:rPr>
          <w:b/>
          <w:sz w:val="28"/>
          <w:szCs w:val="28"/>
        </w:rPr>
        <w:t xml:space="preserve">) </w:t>
      </w:r>
      <w:r w:rsidRPr="006332F8">
        <w:rPr>
          <w:sz w:val="28"/>
          <w:szCs w:val="28"/>
        </w:rPr>
        <w:t>у тому числі</w:t>
      </w:r>
      <w:r>
        <w:rPr>
          <w:sz w:val="28"/>
          <w:szCs w:val="28"/>
        </w:rPr>
        <w:t xml:space="preserve"> </w:t>
      </w:r>
      <w:r w:rsidR="00B0436A">
        <w:rPr>
          <w:sz w:val="28"/>
          <w:szCs w:val="28"/>
        </w:rPr>
        <w:t>1</w:t>
      </w:r>
      <w:r w:rsidR="00FA7440">
        <w:rPr>
          <w:sz w:val="28"/>
          <w:szCs w:val="28"/>
        </w:rPr>
        <w:t>3</w:t>
      </w:r>
      <w:r w:rsidR="00811820">
        <w:rPr>
          <w:sz w:val="28"/>
          <w:szCs w:val="28"/>
        </w:rPr>
        <w:t xml:space="preserve"> санаторіїв для дорослого населення</w:t>
      </w:r>
      <w:r>
        <w:rPr>
          <w:sz w:val="28"/>
          <w:szCs w:val="28"/>
        </w:rPr>
        <w:t xml:space="preserve"> </w:t>
      </w:r>
      <w:r w:rsidR="00811820">
        <w:rPr>
          <w:sz w:val="28"/>
          <w:szCs w:val="28"/>
        </w:rPr>
        <w:t>(2365 ліжок)</w:t>
      </w:r>
      <w:r>
        <w:rPr>
          <w:sz w:val="28"/>
          <w:szCs w:val="28"/>
        </w:rPr>
        <w:t xml:space="preserve"> та</w:t>
      </w:r>
      <w:r w:rsidR="00811820">
        <w:rPr>
          <w:sz w:val="28"/>
          <w:szCs w:val="28"/>
        </w:rPr>
        <w:t xml:space="preserve"> 13 санаторіїв для дітей (2870 ліжок).</w:t>
      </w:r>
    </w:p>
    <w:p w:rsidR="00811820" w:rsidRDefault="00811820" w:rsidP="00903DA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2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14 </w:t>
      </w:r>
      <w:proofErr w:type="spellStart"/>
      <w:r>
        <w:rPr>
          <w:sz w:val="28"/>
          <w:szCs w:val="28"/>
        </w:rPr>
        <w:t>санаторіів</w:t>
      </w:r>
      <w:proofErr w:type="spellEnd"/>
      <w:r>
        <w:rPr>
          <w:sz w:val="28"/>
          <w:szCs w:val="28"/>
        </w:rPr>
        <w:t xml:space="preserve"> для лікування дітей із соматичними захворюваннями (3956 ліжок)</w:t>
      </w:r>
    </w:p>
    <w:p w:rsidR="00B0436A" w:rsidRPr="006A0357" w:rsidRDefault="00B0436A" w:rsidP="00903DA3">
      <w:pPr>
        <w:ind w:firstLine="697"/>
        <w:jc w:val="both"/>
        <w:rPr>
          <w:sz w:val="28"/>
          <w:szCs w:val="28"/>
        </w:rPr>
      </w:pPr>
      <w:r w:rsidRPr="006A0357">
        <w:rPr>
          <w:sz w:val="28"/>
          <w:szCs w:val="28"/>
        </w:rPr>
        <w:t>В санаторіях МОЗ України практично відсутні реабілітаційні відділення</w:t>
      </w:r>
      <w:r>
        <w:rPr>
          <w:sz w:val="28"/>
          <w:szCs w:val="28"/>
        </w:rPr>
        <w:t>.</w:t>
      </w:r>
    </w:p>
    <w:p w:rsidR="00B0436A" w:rsidRDefault="00B0436A" w:rsidP="00903DA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Тільки в санаторії «Ірп</w:t>
      </w:r>
      <w:r w:rsidR="00766C1A">
        <w:rPr>
          <w:sz w:val="28"/>
          <w:szCs w:val="28"/>
        </w:rPr>
        <w:t>і</w:t>
      </w:r>
      <w:r>
        <w:rPr>
          <w:sz w:val="28"/>
          <w:szCs w:val="28"/>
        </w:rPr>
        <w:t>нь» є реабілітаційне кардіологічне відділення.</w:t>
      </w:r>
    </w:p>
    <w:p w:rsidR="00B0436A" w:rsidRDefault="00903DA3" w:rsidP="00903DA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B0436A">
        <w:rPr>
          <w:sz w:val="28"/>
          <w:szCs w:val="28"/>
        </w:rPr>
        <w:t xml:space="preserve">анаторій «Хаджибей»   є одним з кращих реабілітаційних </w:t>
      </w:r>
      <w:r w:rsidR="00766C1A">
        <w:rPr>
          <w:sz w:val="28"/>
          <w:szCs w:val="28"/>
        </w:rPr>
        <w:t>закладів</w:t>
      </w:r>
      <w:r w:rsidR="00B0436A">
        <w:rPr>
          <w:sz w:val="28"/>
          <w:szCs w:val="28"/>
        </w:rPr>
        <w:t xml:space="preserve"> в Україні для дітей з тяжкою органічною патологією ЦНС.   </w:t>
      </w:r>
    </w:p>
    <w:p w:rsidR="00547470" w:rsidRDefault="00547470" w:rsidP="00B0436A">
      <w:pPr>
        <w:autoSpaceDE w:val="0"/>
        <w:autoSpaceDN w:val="0"/>
        <w:adjustRightInd w:val="0"/>
        <w:ind w:firstLine="708"/>
        <w:jc w:val="both"/>
      </w:pPr>
    </w:p>
    <w:p w:rsidR="009046FD" w:rsidRPr="00547470" w:rsidRDefault="00547470" w:rsidP="00B043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7470">
        <w:rPr>
          <w:sz w:val="28"/>
          <w:szCs w:val="28"/>
        </w:rPr>
        <w:t xml:space="preserve"> Науково </w:t>
      </w:r>
      <w:proofErr w:type="spellStart"/>
      <w:r w:rsidRPr="00547470">
        <w:rPr>
          <w:sz w:val="28"/>
          <w:szCs w:val="28"/>
        </w:rPr>
        <w:t>–дослідні</w:t>
      </w:r>
      <w:proofErr w:type="spellEnd"/>
      <w:r w:rsidRPr="00547470">
        <w:rPr>
          <w:sz w:val="28"/>
          <w:szCs w:val="28"/>
        </w:rPr>
        <w:t xml:space="preserve"> установи</w:t>
      </w:r>
    </w:p>
    <w:p w:rsidR="00547470" w:rsidRPr="00547470" w:rsidRDefault="00547470" w:rsidP="00B043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7470" w:rsidRPr="00547470" w:rsidRDefault="00547470" w:rsidP="00547470">
      <w:pPr>
        <w:rPr>
          <w:sz w:val="28"/>
          <w:szCs w:val="28"/>
        </w:rPr>
      </w:pPr>
      <w:hyperlink r:id="rId5" w:history="1">
        <w:r w:rsidRPr="00547470">
          <w:rPr>
            <w:rStyle w:val="a3"/>
            <w:color w:val="auto"/>
            <w:sz w:val="28"/>
            <w:szCs w:val="28"/>
            <w:u w:val="none"/>
          </w:rPr>
          <w:t>ДУ "Науково-практичний медичний центр "Реабілітація" МОЗ України</w:t>
        </w:r>
      </w:hyperlink>
    </w:p>
    <w:p w:rsidR="00547470" w:rsidRPr="00547470" w:rsidRDefault="00547470" w:rsidP="00547470">
      <w:pPr>
        <w:rPr>
          <w:sz w:val="28"/>
          <w:szCs w:val="28"/>
        </w:rPr>
      </w:pPr>
      <w:hyperlink r:id="rId6" w:history="1">
        <w:r w:rsidRPr="00547470">
          <w:rPr>
            <w:rStyle w:val="a3"/>
            <w:color w:val="auto"/>
            <w:sz w:val="28"/>
            <w:szCs w:val="28"/>
            <w:u w:val="none"/>
          </w:rPr>
          <w:t>ДУ "Український науково-дослідний інститут дитячої курортології та фізіотерапії МОЗ України"</w:t>
        </w:r>
      </w:hyperlink>
    </w:p>
    <w:p w:rsidR="00547470" w:rsidRPr="00547470" w:rsidRDefault="00547470" w:rsidP="00547470">
      <w:pPr>
        <w:rPr>
          <w:sz w:val="28"/>
          <w:szCs w:val="28"/>
        </w:rPr>
      </w:pPr>
      <w:hyperlink r:id="rId7" w:history="1">
        <w:r w:rsidRPr="00547470">
          <w:rPr>
            <w:rStyle w:val="a3"/>
            <w:color w:val="auto"/>
            <w:sz w:val="28"/>
            <w:szCs w:val="28"/>
            <w:u w:val="none"/>
          </w:rPr>
          <w:t>ДУ "Український державний науково-дослідний інститут медико-соціальних проблем інвалідності" МОЗ України</w:t>
        </w:r>
      </w:hyperlink>
    </w:p>
    <w:p w:rsidR="00547470" w:rsidRPr="00547470" w:rsidRDefault="00547470" w:rsidP="00547470">
      <w:pPr>
        <w:rPr>
          <w:sz w:val="28"/>
          <w:szCs w:val="28"/>
        </w:rPr>
      </w:pPr>
      <w:hyperlink r:id="rId8" w:history="1">
        <w:r w:rsidRPr="00547470">
          <w:rPr>
            <w:rStyle w:val="a3"/>
            <w:color w:val="auto"/>
            <w:sz w:val="28"/>
            <w:szCs w:val="28"/>
            <w:u w:val="none"/>
          </w:rPr>
          <w:t>ДУ "Український науково-дослідний інститут медичної реабілітації та курортології" МОЗ України</w:t>
        </w:r>
      </w:hyperlink>
    </w:p>
    <w:p w:rsidR="00547470" w:rsidRPr="00547470" w:rsidRDefault="00547470" w:rsidP="00547470">
      <w:pPr>
        <w:rPr>
          <w:sz w:val="28"/>
          <w:szCs w:val="28"/>
        </w:rPr>
      </w:pPr>
      <w:hyperlink r:id="rId9" w:history="1">
        <w:proofErr w:type="spellStart"/>
        <w:r w:rsidRPr="00547470">
          <w:rPr>
            <w:rStyle w:val="a3"/>
            <w:color w:val="auto"/>
            <w:sz w:val="28"/>
            <w:szCs w:val="28"/>
            <w:u w:val="none"/>
          </w:rPr>
          <w:t>ДЗ</w:t>
        </w:r>
        <w:proofErr w:type="spellEnd"/>
        <w:r w:rsidRPr="00547470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47470">
          <w:rPr>
            <w:rStyle w:val="a3"/>
            <w:color w:val="auto"/>
            <w:sz w:val="28"/>
            <w:szCs w:val="28"/>
            <w:u w:val="none"/>
          </w:rPr>
          <w:t>“Науково-практичний</w:t>
        </w:r>
        <w:proofErr w:type="spellEnd"/>
        <w:r w:rsidRPr="00547470">
          <w:rPr>
            <w:rStyle w:val="a3"/>
            <w:color w:val="auto"/>
            <w:sz w:val="28"/>
            <w:szCs w:val="28"/>
            <w:u w:val="none"/>
          </w:rPr>
          <w:t xml:space="preserve"> медичний реабілітаційно-діагностичний </w:t>
        </w:r>
        <w:proofErr w:type="spellStart"/>
        <w:r w:rsidRPr="00547470">
          <w:rPr>
            <w:rStyle w:val="a3"/>
            <w:color w:val="auto"/>
            <w:sz w:val="28"/>
            <w:szCs w:val="28"/>
            <w:u w:val="none"/>
          </w:rPr>
          <w:t>центр”</w:t>
        </w:r>
        <w:proofErr w:type="spellEnd"/>
        <w:r w:rsidRPr="00547470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</w:p>
    <w:p w:rsidR="002E244B" w:rsidRDefault="002E244B" w:rsidP="002E244B">
      <w:pPr>
        <w:jc w:val="both"/>
        <w:rPr>
          <w:sz w:val="28"/>
          <w:szCs w:val="28"/>
        </w:rPr>
      </w:pPr>
    </w:p>
    <w:p w:rsidR="00547470" w:rsidRPr="00813BA2" w:rsidRDefault="00547470" w:rsidP="00547470">
      <w:pPr>
        <w:pStyle w:val="ab"/>
        <w:spacing w:after="0"/>
        <w:ind w:left="0"/>
        <w:contextualSpacing w:val="0"/>
        <w:jc w:val="center"/>
        <w:rPr>
          <w:i/>
          <w:sz w:val="28"/>
          <w:szCs w:val="28"/>
        </w:rPr>
      </w:pPr>
      <w:r w:rsidRPr="00813BA2">
        <w:rPr>
          <w:i/>
          <w:sz w:val="28"/>
          <w:szCs w:val="28"/>
        </w:rPr>
        <w:t xml:space="preserve">Штатний розклад </w:t>
      </w:r>
    </w:p>
    <w:p w:rsidR="00547470" w:rsidRPr="00813BA2" w:rsidRDefault="00547470" w:rsidP="00547470">
      <w:pPr>
        <w:pStyle w:val="ab"/>
        <w:spacing w:before="0"/>
        <w:ind w:left="0"/>
        <w:contextualSpacing w:val="0"/>
        <w:jc w:val="center"/>
        <w:rPr>
          <w:i/>
          <w:sz w:val="28"/>
          <w:szCs w:val="28"/>
        </w:rPr>
      </w:pPr>
      <w:r w:rsidRPr="00813BA2">
        <w:rPr>
          <w:i/>
          <w:sz w:val="28"/>
          <w:szCs w:val="28"/>
        </w:rPr>
        <w:t>ТОВ «Міжнародна клініка відновлювального лікування»</w:t>
      </w:r>
    </w:p>
    <w:tbl>
      <w:tblPr>
        <w:tblW w:w="6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79"/>
        <w:gridCol w:w="1276"/>
      </w:tblGrid>
      <w:tr w:rsidR="00547470" w:rsidRPr="00813BA2" w:rsidTr="00547470">
        <w:trPr>
          <w:jc w:val="center"/>
        </w:trPr>
        <w:tc>
          <w:tcPr>
            <w:tcW w:w="709" w:type="dxa"/>
            <w:vAlign w:val="center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i/>
                <w:kern w:val="1"/>
              </w:rPr>
            </w:pPr>
            <w:r w:rsidRPr="00813BA2">
              <w:rPr>
                <w:rFonts w:eastAsia="Lucida Sans Unicode" w:cs="Tahoma"/>
                <w:i/>
                <w:kern w:val="1"/>
              </w:rPr>
              <w:t>№ п/п</w:t>
            </w:r>
          </w:p>
        </w:tc>
        <w:tc>
          <w:tcPr>
            <w:tcW w:w="4379" w:type="dxa"/>
            <w:vAlign w:val="center"/>
          </w:tcPr>
          <w:p w:rsidR="00547470" w:rsidRPr="00813BA2" w:rsidRDefault="00547470" w:rsidP="004A17CB">
            <w:pPr>
              <w:widowControl w:val="0"/>
              <w:tabs>
                <w:tab w:val="left" w:pos="195"/>
                <w:tab w:val="center" w:pos="2682"/>
              </w:tabs>
              <w:suppressAutoHyphens/>
              <w:snapToGrid w:val="0"/>
              <w:jc w:val="center"/>
              <w:rPr>
                <w:rFonts w:eastAsia="Lucida Sans Unicode" w:cs="Tahoma"/>
                <w:i/>
                <w:kern w:val="1"/>
              </w:rPr>
            </w:pPr>
            <w:r w:rsidRPr="00813BA2">
              <w:rPr>
                <w:rFonts w:eastAsia="Lucida Sans Unicode" w:cs="Tahoma"/>
                <w:i/>
                <w:kern w:val="1"/>
              </w:rPr>
              <w:t>Найменування посади (професії)</w:t>
            </w:r>
          </w:p>
        </w:tc>
        <w:tc>
          <w:tcPr>
            <w:tcW w:w="1276" w:type="dxa"/>
            <w:vAlign w:val="center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i/>
                <w:kern w:val="1"/>
              </w:rPr>
            </w:pPr>
            <w:r w:rsidRPr="00813BA2">
              <w:rPr>
                <w:rFonts w:eastAsia="Lucida Sans Unicode" w:cs="Tahoma"/>
                <w:i/>
                <w:kern w:val="1"/>
              </w:rPr>
              <w:t>Кількість одиниць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 xml:space="preserve">1. ДЕПАРТАМЕНТ УПРАВЛІННЯ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Генеральний  директор (головний лікар)      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Заст. ген. директора з загальних питань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Заст. ген. директора з зовнішньоекономічної діяльності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Заст. ген. директора з маркетингу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Заст. ген. директора з науково-технічних питань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Інженер з охорони праці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Юрист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Всього: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4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2. ФІНАНСОВО-ЕКОНОМІЧНИЙ ВІДДІЛ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Головний бухгалтер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Заст.  головного бухгалтера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Економіст 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Бухгалтер на декретне місце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Бухгалтер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Касир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Всього: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12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3. ВІДДІЛ КАДРІВ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Заст. ген. директора з кадрових питань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Інспектор по кадрам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Діловод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Діловод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547470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         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Всього: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4,0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4. АДМІНІСТРАТИВНО-ОРГАНІЗАЦІЙНИЙ ВІДДІЛ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Менеджер з адміністративної діяльності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Референт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Референт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Спеціаліст по зв’язкам з громадськістю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547470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Прес-секретар             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Всього: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6.0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5. МЕДИЧНИЙ ДЕПАРТАМЕНТ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Заст.  ген. директора з медичних питань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Лікувально-діагностичне відділення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Лікар – терапевт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Лікар – невролог дитячий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Лікар - невропатолог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62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Лікар</w:t>
            </w:r>
            <w:r w:rsidRPr="00813BA2">
              <w:rPr>
                <w:rFonts w:eastAsia="Lucida Sans Unicode" w:cs="Tahoma"/>
                <w:kern w:val="1"/>
              </w:rPr>
              <w:t xml:space="preserve"> - </w:t>
            </w:r>
            <w:proofErr w:type="spellStart"/>
            <w:r w:rsidRPr="00813BA2">
              <w:rPr>
                <w:rFonts w:eastAsia="Lucida Sans Unicode" w:cs="Tahoma"/>
                <w:kern w:val="1"/>
              </w:rPr>
              <w:t>рефлексотерапевт</w:t>
            </w:r>
            <w:proofErr w:type="spellEnd"/>
            <w:r w:rsidRPr="00813BA2">
              <w:rPr>
                <w:rFonts w:eastAsia="Lucida Sans Unicode" w:cs="Tahoma"/>
                <w:kern w:val="1"/>
              </w:rPr>
              <w:t xml:space="preserve"> 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 xml:space="preserve">Лікар – ортопед – травматолог 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Лікар</w:t>
            </w:r>
            <w:r w:rsidRPr="00813BA2">
              <w:rPr>
                <w:rFonts w:eastAsia="Lucida Sans Unicode" w:cs="Tahoma"/>
                <w:kern w:val="1"/>
              </w:rPr>
              <w:t xml:space="preserve"> - педіатр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tabs>
                <w:tab w:val="center" w:pos="2877"/>
              </w:tabs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Головна медсестра </w:t>
            </w:r>
            <w:r w:rsidRPr="00813BA2">
              <w:rPr>
                <w:rFonts w:eastAsia="Lucida Sans Unicode" w:cs="Tahoma"/>
                <w:kern w:val="1"/>
              </w:rPr>
              <w:tab/>
              <w:t xml:space="preserve">  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16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Відділення інноваційних технологій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Зав. відділенням інноваційних технологій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Науковий співробітник консультант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Науковий співробітник консультант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29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Науковий співробітник консультант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Науковий співробітник консультант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Лаборант   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Спеціаліст з фізичної реабілітації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7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ФІЗІОТЕРАПЕВТИЧНЕ ВІДДІЛЕННЯ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33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Зав. фізіотерапевтичним відділенням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Фізіотерапевтичне відділення № 1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trHeight w:val="257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Старша медична сестра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Сестра медична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28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Фізіотерапевтичне відділення № 2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Старша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37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Сестра медична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38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Спеціаліст з фізичної реабілітації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33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РЕАБІЛІТАЦІЙНИЙ ВІДДІЛЕННЯ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39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Зав. реабілітаційного відділення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Відділення лікувальної фізкультури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Старша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Сестра медична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Спеціаліст з фізичної реабілітації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26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 xml:space="preserve">Відділення </w:t>
            </w:r>
            <w:proofErr w:type="spellStart"/>
            <w:r w:rsidRPr="00813BA2">
              <w:rPr>
                <w:rFonts w:eastAsia="Lucida Sans Unicode" w:cs="Tahoma"/>
                <w:b/>
                <w:bCs/>
                <w:kern w:val="1"/>
              </w:rPr>
              <w:t>кінезотерапії</w:t>
            </w:r>
            <w:proofErr w:type="spellEnd"/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Старша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Сестра медична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Спеціаліст з фізичної реабілітації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Вихователь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26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Відділення мобілізації суглобів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Старша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Сестра медична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49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Спеціаліст з фізичної реабілітації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8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Відділ реєстрації та інформації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Менеджер у сфері надання інформації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Старший реєстратор   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Реєстратор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Адміністратор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13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 xml:space="preserve">По  медичному  департаменту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157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keepNext/>
              <w:widowControl w:val="0"/>
              <w:suppressAutoHyphens/>
              <w:snapToGrid w:val="0"/>
              <w:ind w:left="52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ДЕПАРТАМЕНТ ОБСЛУГОВУВАННЯ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keepNext/>
              <w:widowControl w:val="0"/>
              <w:suppressAutoHyphens/>
              <w:snapToGrid w:val="0"/>
              <w:ind w:left="52"/>
              <w:outlineLvl w:val="2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Заст. ген. директора з господарчих питань</w:t>
            </w:r>
          </w:p>
        </w:tc>
        <w:tc>
          <w:tcPr>
            <w:tcW w:w="1276" w:type="dxa"/>
            <w:vAlign w:val="center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Інженерно-технічний відділ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Начальник інженерно-технічного відділу</w:t>
            </w:r>
          </w:p>
        </w:tc>
        <w:tc>
          <w:tcPr>
            <w:tcW w:w="1276" w:type="dxa"/>
            <w:vAlign w:val="center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Інженер - програміст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Оператор комп’ютерного набору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Інженер - програміст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59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Інженер – програміст    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Оператор </w:t>
            </w:r>
            <w:proofErr w:type="spellStart"/>
            <w:r w:rsidRPr="00813BA2">
              <w:rPr>
                <w:rFonts w:eastAsia="Lucida Sans Unicode" w:cs="Tahoma"/>
                <w:kern w:val="1"/>
              </w:rPr>
              <w:t>компьютерного</w:t>
            </w:r>
            <w:proofErr w:type="spellEnd"/>
            <w:r w:rsidRPr="00813BA2">
              <w:rPr>
                <w:rFonts w:eastAsia="Lucida Sans Unicode" w:cs="Tahoma"/>
                <w:kern w:val="1"/>
              </w:rPr>
              <w:t xml:space="preserve"> набора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Інженер - енергетик  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Інженер - теплотехнік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Інженер по метрології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Інженер з питань експлуатації будівель та споруд, інженерних комунікацій та систем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Завідуючий господарством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51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Електромеханік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Слюсар - електромонтажник   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Слюсар - електрик по  ремонту електрообладнання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69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Слюсар - сантехнік    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Підсобний робітник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Виконроб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25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Транспортний відділ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Начальник транспортного відділу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Механік 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Водій автотранспортних засобів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Водій автотранспортних засобів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76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Водій автотранспортних засобів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77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Слюсар - ремонтник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78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Машиніст екскаватора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 xml:space="preserve">Всього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17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Відділ господарчого обслуговування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79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Менеджер по постачанню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Експедитор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/>
                <w:kern w:val="1"/>
              </w:rPr>
            </w:pPr>
            <w:r w:rsidRPr="00813BA2">
              <w:rPr>
                <w:rFonts w:eastAsia="Lucida Sans Unicode" w:cs="Tahoma"/>
                <w:bCs/>
                <w:kern w:val="1"/>
              </w:rPr>
              <w:t>81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Сестра - господарка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3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Відділення обслуговування медичних кабінетів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Сестра - господарка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Оператор медичного обладнання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Молодша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19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Відділення обслуговування палат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Сестра - господарка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Молодша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Робітник з комплексного обслуговування та ремонту будівель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88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Робітник з комплексного обслуговування та </w:t>
            </w:r>
            <w:r w:rsidRPr="00813BA2">
              <w:rPr>
                <w:rFonts w:eastAsia="Lucida Sans Unicode" w:cs="Tahoma"/>
                <w:kern w:val="1"/>
              </w:rPr>
              <w:lastRenderedPageBreak/>
              <w:t>ремонту будівель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lastRenderedPageBreak/>
              <w:t>89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Молодша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Садівник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22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Столова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Зав. столової  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Сестра медична по дієтичному харчуванню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Сестра - господарка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Зав. складом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Комірник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Комірник 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4A17CB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Комірник  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75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Шеф - повар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99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Шеф - повар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Повар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Старший адміністратор залу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Адміністратор залу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Старший офіціант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Офіціант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Офіціант </w:t>
            </w:r>
            <w:r w:rsidRPr="00813BA2">
              <w:rPr>
                <w:rFonts w:eastAsia="Lucida Sans Unicode" w:cs="Tahoma"/>
                <w:b/>
                <w:kern w:val="1"/>
              </w:rPr>
              <w:t>сумісник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Виробник харчових </w:t>
            </w:r>
            <w:proofErr w:type="spellStart"/>
            <w:r w:rsidRPr="00813BA2">
              <w:rPr>
                <w:rFonts w:eastAsia="Lucida Sans Unicode" w:cs="Tahoma"/>
                <w:kern w:val="1"/>
              </w:rPr>
              <w:t>напівфабрікатів</w:t>
            </w:r>
            <w:proofErr w:type="spellEnd"/>
            <w:r w:rsidRPr="00813BA2">
              <w:rPr>
                <w:rFonts w:eastAsia="Lucida Sans Unicode" w:cs="Tahoma"/>
                <w:kern w:val="1"/>
              </w:rPr>
              <w:t xml:space="preserve"> 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Мийник посуду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Мийник посуду на  машині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109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Кухонний робітник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 xml:space="preserve">Прибиральник столової 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111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Кондитер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112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Молодша медична сестра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60</w:t>
            </w: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Пральня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113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Зав. пральні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114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Оператор пральних машин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230"/>
          <w:jc w:val="center"/>
        </w:trPr>
        <w:tc>
          <w:tcPr>
            <w:tcW w:w="70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115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Оператор гладильно-сушильного агрегату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116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rPr>
                <w:rFonts w:ascii="Calibri" w:eastAsia="Calibri" w:hAnsi="Calibri"/>
              </w:rPr>
            </w:pPr>
            <w:r w:rsidRPr="00813BA2">
              <w:rPr>
                <w:rFonts w:eastAsia="Lucida Sans Unicode" w:cs="Tahoma"/>
                <w:kern w:val="1"/>
              </w:rPr>
              <w:t>Молодша медична сестра</w:t>
            </w:r>
          </w:p>
        </w:tc>
        <w:tc>
          <w:tcPr>
            <w:tcW w:w="1276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117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tabs>
                <w:tab w:val="center" w:pos="2682"/>
                <w:tab w:val="left" w:pos="3465"/>
              </w:tabs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Швачка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trHeight w:val="195"/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118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tabs>
                <w:tab w:val="center" w:pos="2682"/>
                <w:tab w:val="left" w:pos="3465"/>
              </w:tabs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Кравець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16</w:t>
            </w: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tabs>
                <w:tab w:val="center" w:pos="2682"/>
                <w:tab w:val="left" w:pos="3465"/>
              </w:tabs>
              <w:suppressAutoHyphens/>
              <w:snapToGrid w:val="0"/>
              <w:rPr>
                <w:rFonts w:eastAsia="Lucida Sans Unicode" w:cs="Tahoma"/>
                <w:b/>
                <w:kern w:val="1"/>
              </w:rPr>
            </w:pPr>
            <w:r w:rsidRPr="00813BA2">
              <w:rPr>
                <w:rFonts w:eastAsia="Lucida Sans Unicode" w:cs="Tahoma"/>
                <w:b/>
                <w:kern w:val="1"/>
              </w:rPr>
              <w:t>Охорона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119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Начальник охорони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120</w:t>
            </w:r>
          </w:p>
        </w:tc>
        <w:tc>
          <w:tcPr>
            <w:tcW w:w="4379" w:type="dxa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rPr>
                <w:rFonts w:eastAsia="Lucida Sans Unicode" w:cs="Tahoma"/>
                <w:kern w:val="1"/>
              </w:rPr>
            </w:pPr>
            <w:r w:rsidRPr="00813BA2">
              <w:rPr>
                <w:rFonts w:eastAsia="Lucida Sans Unicode" w:cs="Tahoma"/>
                <w:kern w:val="1"/>
              </w:rPr>
              <w:t>Охоронник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</w:tr>
      <w:tr w:rsidR="00547470" w:rsidRPr="00813BA2" w:rsidTr="00547470">
        <w:trPr>
          <w:jc w:val="center"/>
        </w:trPr>
        <w:tc>
          <w:tcPr>
            <w:tcW w:w="709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547470" w:rsidRPr="00813BA2" w:rsidRDefault="00547470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47470" w:rsidRPr="00813BA2" w:rsidRDefault="00547470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>22</w:t>
            </w:r>
          </w:p>
        </w:tc>
      </w:tr>
      <w:tr w:rsidR="00A216CF" w:rsidRPr="00813BA2" w:rsidTr="00547470">
        <w:trPr>
          <w:jc w:val="center"/>
        </w:trPr>
        <w:tc>
          <w:tcPr>
            <w:tcW w:w="709" w:type="dxa"/>
          </w:tcPr>
          <w:p w:rsidR="00A216CF" w:rsidRPr="00813BA2" w:rsidRDefault="00A216CF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A216CF" w:rsidRPr="00813BA2" w:rsidRDefault="00A216CF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</w:p>
        </w:tc>
        <w:tc>
          <w:tcPr>
            <w:tcW w:w="1276" w:type="dxa"/>
            <w:vAlign w:val="bottom"/>
          </w:tcPr>
          <w:p w:rsidR="00A216CF" w:rsidRPr="00813BA2" w:rsidRDefault="00A216CF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</w:p>
        </w:tc>
      </w:tr>
      <w:tr w:rsidR="00A216CF" w:rsidRPr="00813BA2" w:rsidTr="00547470">
        <w:trPr>
          <w:jc w:val="center"/>
        </w:trPr>
        <w:tc>
          <w:tcPr>
            <w:tcW w:w="709" w:type="dxa"/>
          </w:tcPr>
          <w:p w:rsidR="00A216CF" w:rsidRPr="00813BA2" w:rsidRDefault="00A216CF" w:rsidP="004A17C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kern w:val="1"/>
              </w:rPr>
            </w:pPr>
          </w:p>
        </w:tc>
        <w:tc>
          <w:tcPr>
            <w:tcW w:w="4379" w:type="dxa"/>
          </w:tcPr>
          <w:p w:rsidR="00A216CF" w:rsidRPr="00813BA2" w:rsidRDefault="00A216CF" w:rsidP="00547470">
            <w:pPr>
              <w:keepNext/>
              <w:widowControl w:val="0"/>
              <w:numPr>
                <w:ilvl w:val="2"/>
                <w:numId w:val="0"/>
              </w:numPr>
              <w:tabs>
                <w:tab w:val="left" w:pos="0"/>
                <w:tab w:val="num" w:pos="720"/>
              </w:tabs>
              <w:suppressAutoHyphens/>
              <w:snapToGrid w:val="0"/>
              <w:ind w:left="720" w:hanging="720"/>
              <w:outlineLvl w:val="2"/>
              <w:rPr>
                <w:rFonts w:eastAsia="Lucida Sans Unicode" w:cs="Tahoma"/>
                <w:b/>
                <w:bCs/>
                <w:kern w:val="1"/>
              </w:rPr>
            </w:pPr>
            <w:r w:rsidRPr="00813BA2">
              <w:rPr>
                <w:rFonts w:eastAsia="Lucida Sans Unicode" w:cs="Tahoma"/>
                <w:b/>
                <w:bCs/>
                <w:kern w:val="1"/>
              </w:rPr>
              <w:t xml:space="preserve">ВСЬОГО </w:t>
            </w:r>
          </w:p>
        </w:tc>
        <w:tc>
          <w:tcPr>
            <w:tcW w:w="1276" w:type="dxa"/>
            <w:vAlign w:val="bottom"/>
          </w:tcPr>
          <w:p w:rsidR="00A216CF" w:rsidRPr="00813BA2" w:rsidRDefault="00A216CF" w:rsidP="00A216C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</w:rPr>
            </w:pPr>
            <w:r>
              <w:rPr>
                <w:rFonts w:eastAsia="Lucida Sans Unicode" w:cs="Tahoma"/>
                <w:b/>
                <w:kern w:val="1"/>
              </w:rPr>
              <w:t>366</w:t>
            </w:r>
          </w:p>
        </w:tc>
      </w:tr>
    </w:tbl>
    <w:p w:rsidR="00547470" w:rsidRPr="00547470" w:rsidRDefault="00547470" w:rsidP="004A17CB">
      <w:pPr>
        <w:jc w:val="both"/>
        <w:rPr>
          <w:sz w:val="28"/>
          <w:szCs w:val="28"/>
        </w:rPr>
      </w:pPr>
    </w:p>
    <w:sectPr w:rsidR="00547470" w:rsidRPr="00547470" w:rsidSect="003B1A1D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0A151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E86E9E"/>
    <w:multiLevelType w:val="hybridMultilevel"/>
    <w:tmpl w:val="719618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C9694F"/>
    <w:multiLevelType w:val="hybridMultilevel"/>
    <w:tmpl w:val="B71C48B2"/>
    <w:lvl w:ilvl="0" w:tplc="A42472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019B8"/>
    <w:multiLevelType w:val="singleLevel"/>
    <w:tmpl w:val="4FFC0A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114A42"/>
    <w:multiLevelType w:val="hybridMultilevel"/>
    <w:tmpl w:val="224C20D2"/>
    <w:lvl w:ilvl="0">
      <w:start w:val="1"/>
      <w:numFmt w:val="bullet"/>
      <w:lvlText w:val="-"/>
      <w:lvlJc w:val="left"/>
      <w:pPr>
        <w:ind w:left="22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3AC024C4"/>
    <w:multiLevelType w:val="hybridMultilevel"/>
    <w:tmpl w:val="9CE229BE"/>
    <w:lvl w:ilvl="0" w:tplc="2CBA4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03" w:tentative="1">
      <w:start w:val="1"/>
      <w:numFmt w:val="lowerLetter"/>
      <w:lvlText w:val="%2."/>
      <w:lvlJc w:val="left"/>
      <w:pPr>
        <w:ind w:left="1440" w:hanging="360"/>
      </w:p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C1798"/>
    <w:multiLevelType w:val="hybridMultilevel"/>
    <w:tmpl w:val="8EDC285C"/>
    <w:lvl w:ilvl="0" w:tplc="9C7A864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22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A35E1"/>
    <w:multiLevelType w:val="hybridMultilevel"/>
    <w:tmpl w:val="599C3502"/>
    <w:lvl w:ilvl="0" w:tplc="2CBA4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lowerLetter"/>
      <w:lvlText w:val="%2."/>
      <w:lvlJc w:val="left"/>
      <w:pPr>
        <w:ind w:left="1931" w:hanging="360"/>
      </w:pPr>
    </w:lvl>
    <w:lvl w:ilvl="2" w:tplc="04220005" w:tentative="1">
      <w:start w:val="1"/>
      <w:numFmt w:val="lowerRoman"/>
      <w:lvlText w:val="%3."/>
      <w:lvlJc w:val="right"/>
      <w:pPr>
        <w:ind w:left="2651" w:hanging="180"/>
      </w:pPr>
    </w:lvl>
    <w:lvl w:ilvl="3" w:tplc="04220001" w:tentative="1">
      <w:start w:val="1"/>
      <w:numFmt w:val="decimal"/>
      <w:lvlText w:val="%4."/>
      <w:lvlJc w:val="left"/>
      <w:pPr>
        <w:ind w:left="3371" w:hanging="360"/>
      </w:pPr>
    </w:lvl>
    <w:lvl w:ilvl="4" w:tplc="04220003" w:tentative="1">
      <w:start w:val="1"/>
      <w:numFmt w:val="lowerLetter"/>
      <w:lvlText w:val="%5."/>
      <w:lvlJc w:val="left"/>
      <w:pPr>
        <w:ind w:left="4091" w:hanging="360"/>
      </w:pPr>
    </w:lvl>
    <w:lvl w:ilvl="5" w:tplc="04220005" w:tentative="1">
      <w:start w:val="1"/>
      <w:numFmt w:val="lowerRoman"/>
      <w:lvlText w:val="%6."/>
      <w:lvlJc w:val="right"/>
      <w:pPr>
        <w:ind w:left="4811" w:hanging="180"/>
      </w:pPr>
    </w:lvl>
    <w:lvl w:ilvl="6" w:tplc="04220001" w:tentative="1">
      <w:start w:val="1"/>
      <w:numFmt w:val="decimal"/>
      <w:lvlText w:val="%7."/>
      <w:lvlJc w:val="left"/>
      <w:pPr>
        <w:ind w:left="5531" w:hanging="360"/>
      </w:pPr>
    </w:lvl>
    <w:lvl w:ilvl="7" w:tplc="04220003" w:tentative="1">
      <w:start w:val="1"/>
      <w:numFmt w:val="lowerLetter"/>
      <w:lvlText w:val="%8."/>
      <w:lvlJc w:val="left"/>
      <w:pPr>
        <w:ind w:left="6251" w:hanging="360"/>
      </w:pPr>
    </w:lvl>
    <w:lvl w:ilvl="8" w:tplc="0422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603A49"/>
    <w:multiLevelType w:val="hybridMultilevel"/>
    <w:tmpl w:val="B270147E"/>
    <w:lvl w:ilvl="0" w:tplc="16A88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262A33"/>
    <w:multiLevelType w:val="multilevel"/>
    <w:tmpl w:val="D380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5F7260D6"/>
    <w:multiLevelType w:val="hybridMultilevel"/>
    <w:tmpl w:val="92B48292"/>
    <w:lvl w:ilvl="0" w:tplc="2CBA4E14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1B15F78"/>
    <w:multiLevelType w:val="hybridMultilevel"/>
    <w:tmpl w:val="ABE603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A52E31"/>
    <w:multiLevelType w:val="hybridMultilevel"/>
    <w:tmpl w:val="7A5A6DC6"/>
    <w:lvl w:ilvl="0" w:tplc="78E6B5F2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22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8162B69"/>
    <w:multiLevelType w:val="hybridMultilevel"/>
    <w:tmpl w:val="3DD69B26"/>
    <w:lvl w:ilvl="0" w:tplc="2CBA4E14">
      <w:start w:val="1"/>
      <w:numFmt w:val="bullet"/>
      <w:lvlText w:val="-"/>
      <w:lvlJc w:val="left"/>
      <w:pPr>
        <w:ind w:left="7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>
    <w:useFELayout/>
  </w:compat>
  <w:rsids>
    <w:rsidRoot w:val="00A11F0E"/>
    <w:rsid w:val="000102B7"/>
    <w:rsid w:val="00013C89"/>
    <w:rsid w:val="00021321"/>
    <w:rsid w:val="00023688"/>
    <w:rsid w:val="00024601"/>
    <w:rsid w:val="00032FE4"/>
    <w:rsid w:val="00055482"/>
    <w:rsid w:val="00061078"/>
    <w:rsid w:val="00064699"/>
    <w:rsid w:val="00081138"/>
    <w:rsid w:val="00086FC9"/>
    <w:rsid w:val="000876E7"/>
    <w:rsid w:val="00094316"/>
    <w:rsid w:val="00094942"/>
    <w:rsid w:val="00094A83"/>
    <w:rsid w:val="000A5E3F"/>
    <w:rsid w:val="000B476E"/>
    <w:rsid w:val="000C1988"/>
    <w:rsid w:val="000C3843"/>
    <w:rsid w:val="000C47C2"/>
    <w:rsid w:val="000D4135"/>
    <w:rsid w:val="000D4EDD"/>
    <w:rsid w:val="000E26C4"/>
    <w:rsid w:val="000E3995"/>
    <w:rsid w:val="000E5CF5"/>
    <w:rsid w:val="000F4CE7"/>
    <w:rsid w:val="001032B3"/>
    <w:rsid w:val="001038F0"/>
    <w:rsid w:val="00105982"/>
    <w:rsid w:val="00112825"/>
    <w:rsid w:val="001409EA"/>
    <w:rsid w:val="0014432D"/>
    <w:rsid w:val="001449BF"/>
    <w:rsid w:val="00146267"/>
    <w:rsid w:val="00146A14"/>
    <w:rsid w:val="0016261B"/>
    <w:rsid w:val="001630E9"/>
    <w:rsid w:val="001632A3"/>
    <w:rsid w:val="00170828"/>
    <w:rsid w:val="00171766"/>
    <w:rsid w:val="00175DB2"/>
    <w:rsid w:val="00176421"/>
    <w:rsid w:val="00177230"/>
    <w:rsid w:val="001841D3"/>
    <w:rsid w:val="00184F8F"/>
    <w:rsid w:val="0018557B"/>
    <w:rsid w:val="001A2FBF"/>
    <w:rsid w:val="001A6BB0"/>
    <w:rsid w:val="001B5979"/>
    <w:rsid w:val="001C4DEC"/>
    <w:rsid w:val="001D70D6"/>
    <w:rsid w:val="001D7C8E"/>
    <w:rsid w:val="001F2FC4"/>
    <w:rsid w:val="00202E59"/>
    <w:rsid w:val="00203952"/>
    <w:rsid w:val="0021374D"/>
    <w:rsid w:val="00220ADF"/>
    <w:rsid w:val="00252FD2"/>
    <w:rsid w:val="00256B17"/>
    <w:rsid w:val="00262F1B"/>
    <w:rsid w:val="0029003B"/>
    <w:rsid w:val="002962A5"/>
    <w:rsid w:val="002A5A76"/>
    <w:rsid w:val="002A7080"/>
    <w:rsid w:val="002B7D63"/>
    <w:rsid w:val="002C112B"/>
    <w:rsid w:val="002C7E3C"/>
    <w:rsid w:val="002D4674"/>
    <w:rsid w:val="002D5239"/>
    <w:rsid w:val="002D6EFD"/>
    <w:rsid w:val="002E244B"/>
    <w:rsid w:val="002E41C2"/>
    <w:rsid w:val="002F152D"/>
    <w:rsid w:val="00304512"/>
    <w:rsid w:val="00322B22"/>
    <w:rsid w:val="00324772"/>
    <w:rsid w:val="0033144B"/>
    <w:rsid w:val="00340876"/>
    <w:rsid w:val="00343151"/>
    <w:rsid w:val="00345ACA"/>
    <w:rsid w:val="003570A0"/>
    <w:rsid w:val="00367306"/>
    <w:rsid w:val="00371418"/>
    <w:rsid w:val="00373AEE"/>
    <w:rsid w:val="003855B8"/>
    <w:rsid w:val="00386079"/>
    <w:rsid w:val="00394C3C"/>
    <w:rsid w:val="003A7C14"/>
    <w:rsid w:val="003B1A1D"/>
    <w:rsid w:val="003B597E"/>
    <w:rsid w:val="003C30DB"/>
    <w:rsid w:val="003D30CB"/>
    <w:rsid w:val="003E6832"/>
    <w:rsid w:val="003E6F5B"/>
    <w:rsid w:val="003F0B2A"/>
    <w:rsid w:val="00402FA2"/>
    <w:rsid w:val="00413669"/>
    <w:rsid w:val="004172E9"/>
    <w:rsid w:val="004535C2"/>
    <w:rsid w:val="00456ED4"/>
    <w:rsid w:val="00473C8D"/>
    <w:rsid w:val="00486FE7"/>
    <w:rsid w:val="00495322"/>
    <w:rsid w:val="004A17CB"/>
    <w:rsid w:val="004A4E77"/>
    <w:rsid w:val="004C4770"/>
    <w:rsid w:val="004D1FA5"/>
    <w:rsid w:val="004D73DF"/>
    <w:rsid w:val="004E2EB2"/>
    <w:rsid w:val="00501168"/>
    <w:rsid w:val="00507561"/>
    <w:rsid w:val="00514600"/>
    <w:rsid w:val="00535468"/>
    <w:rsid w:val="00546FA8"/>
    <w:rsid w:val="00547470"/>
    <w:rsid w:val="00560B9A"/>
    <w:rsid w:val="00562555"/>
    <w:rsid w:val="00564CE4"/>
    <w:rsid w:val="00570B51"/>
    <w:rsid w:val="00573BBD"/>
    <w:rsid w:val="00582C95"/>
    <w:rsid w:val="00586B10"/>
    <w:rsid w:val="00597301"/>
    <w:rsid w:val="005A243A"/>
    <w:rsid w:val="005B7A27"/>
    <w:rsid w:val="005C4C75"/>
    <w:rsid w:val="005D1BF3"/>
    <w:rsid w:val="005E2CAA"/>
    <w:rsid w:val="005F3285"/>
    <w:rsid w:val="005F596E"/>
    <w:rsid w:val="006010AD"/>
    <w:rsid w:val="006049A7"/>
    <w:rsid w:val="006179C0"/>
    <w:rsid w:val="006214EC"/>
    <w:rsid w:val="0063175F"/>
    <w:rsid w:val="006332F8"/>
    <w:rsid w:val="00634450"/>
    <w:rsid w:val="006407C0"/>
    <w:rsid w:val="006527C8"/>
    <w:rsid w:val="006540C6"/>
    <w:rsid w:val="00655DE5"/>
    <w:rsid w:val="0068703E"/>
    <w:rsid w:val="006C7F10"/>
    <w:rsid w:val="006D011B"/>
    <w:rsid w:val="006D5709"/>
    <w:rsid w:val="006D6521"/>
    <w:rsid w:val="006E3CAB"/>
    <w:rsid w:val="006E4FC1"/>
    <w:rsid w:val="006F5CD7"/>
    <w:rsid w:val="007106D9"/>
    <w:rsid w:val="00712137"/>
    <w:rsid w:val="00723851"/>
    <w:rsid w:val="00734F41"/>
    <w:rsid w:val="00750AA4"/>
    <w:rsid w:val="007543AD"/>
    <w:rsid w:val="00761231"/>
    <w:rsid w:val="00766C1A"/>
    <w:rsid w:val="007803CA"/>
    <w:rsid w:val="00785030"/>
    <w:rsid w:val="0078661D"/>
    <w:rsid w:val="00794E6A"/>
    <w:rsid w:val="007A49E3"/>
    <w:rsid w:val="007B38DA"/>
    <w:rsid w:val="007C3190"/>
    <w:rsid w:val="007C5E8D"/>
    <w:rsid w:val="007D2D60"/>
    <w:rsid w:val="007D775C"/>
    <w:rsid w:val="007E35A8"/>
    <w:rsid w:val="007F2BF8"/>
    <w:rsid w:val="00800A08"/>
    <w:rsid w:val="00811820"/>
    <w:rsid w:val="00817AF7"/>
    <w:rsid w:val="008316DC"/>
    <w:rsid w:val="00844AFD"/>
    <w:rsid w:val="00871111"/>
    <w:rsid w:val="00897968"/>
    <w:rsid w:val="008A3CBC"/>
    <w:rsid w:val="008A4C7A"/>
    <w:rsid w:val="008A5FCA"/>
    <w:rsid w:val="008B3977"/>
    <w:rsid w:val="008C3AA9"/>
    <w:rsid w:val="008D0A3B"/>
    <w:rsid w:val="008D4C43"/>
    <w:rsid w:val="008F3EE9"/>
    <w:rsid w:val="008F40C6"/>
    <w:rsid w:val="008F43BD"/>
    <w:rsid w:val="00902812"/>
    <w:rsid w:val="00903DA3"/>
    <w:rsid w:val="009046FD"/>
    <w:rsid w:val="00915552"/>
    <w:rsid w:val="009162D9"/>
    <w:rsid w:val="009233D3"/>
    <w:rsid w:val="00961E86"/>
    <w:rsid w:val="00971F36"/>
    <w:rsid w:val="00974CCD"/>
    <w:rsid w:val="00987691"/>
    <w:rsid w:val="00996434"/>
    <w:rsid w:val="00997706"/>
    <w:rsid w:val="009B0366"/>
    <w:rsid w:val="009B2161"/>
    <w:rsid w:val="009C2946"/>
    <w:rsid w:val="009C60BD"/>
    <w:rsid w:val="009C6F12"/>
    <w:rsid w:val="009D0D19"/>
    <w:rsid w:val="009D5229"/>
    <w:rsid w:val="009D5E8C"/>
    <w:rsid w:val="009D6A54"/>
    <w:rsid w:val="009E1B0F"/>
    <w:rsid w:val="009E1E4B"/>
    <w:rsid w:val="009F37BC"/>
    <w:rsid w:val="009F4487"/>
    <w:rsid w:val="00A11F0E"/>
    <w:rsid w:val="00A2063D"/>
    <w:rsid w:val="00A216CF"/>
    <w:rsid w:val="00A33F38"/>
    <w:rsid w:val="00A43623"/>
    <w:rsid w:val="00A639E1"/>
    <w:rsid w:val="00A67B10"/>
    <w:rsid w:val="00A75CC5"/>
    <w:rsid w:val="00A878C9"/>
    <w:rsid w:val="00A9243F"/>
    <w:rsid w:val="00A95A07"/>
    <w:rsid w:val="00A97CB4"/>
    <w:rsid w:val="00AB6084"/>
    <w:rsid w:val="00AB7405"/>
    <w:rsid w:val="00AD480C"/>
    <w:rsid w:val="00AD6BA8"/>
    <w:rsid w:val="00AE0C2D"/>
    <w:rsid w:val="00AF2FA8"/>
    <w:rsid w:val="00AF3754"/>
    <w:rsid w:val="00AF6ADA"/>
    <w:rsid w:val="00B0436A"/>
    <w:rsid w:val="00B16626"/>
    <w:rsid w:val="00B26293"/>
    <w:rsid w:val="00B30079"/>
    <w:rsid w:val="00B34F44"/>
    <w:rsid w:val="00B53025"/>
    <w:rsid w:val="00B62442"/>
    <w:rsid w:val="00B63078"/>
    <w:rsid w:val="00B66A2E"/>
    <w:rsid w:val="00B729BB"/>
    <w:rsid w:val="00B72D44"/>
    <w:rsid w:val="00B82B1F"/>
    <w:rsid w:val="00B879C0"/>
    <w:rsid w:val="00B87B40"/>
    <w:rsid w:val="00B87D5C"/>
    <w:rsid w:val="00BA4F8C"/>
    <w:rsid w:val="00BB30C1"/>
    <w:rsid w:val="00BB6CC3"/>
    <w:rsid w:val="00BC0880"/>
    <w:rsid w:val="00BD1675"/>
    <w:rsid w:val="00C32578"/>
    <w:rsid w:val="00C3736F"/>
    <w:rsid w:val="00C47940"/>
    <w:rsid w:val="00C54FF7"/>
    <w:rsid w:val="00C72F6B"/>
    <w:rsid w:val="00C901D7"/>
    <w:rsid w:val="00CA4DAB"/>
    <w:rsid w:val="00CB43CA"/>
    <w:rsid w:val="00CC1ED1"/>
    <w:rsid w:val="00CD5E07"/>
    <w:rsid w:val="00CE1F98"/>
    <w:rsid w:val="00CF41F7"/>
    <w:rsid w:val="00CF50D0"/>
    <w:rsid w:val="00D002EC"/>
    <w:rsid w:val="00D027D0"/>
    <w:rsid w:val="00D16D71"/>
    <w:rsid w:val="00D22FFD"/>
    <w:rsid w:val="00D24180"/>
    <w:rsid w:val="00D65646"/>
    <w:rsid w:val="00D74FFB"/>
    <w:rsid w:val="00D91BD9"/>
    <w:rsid w:val="00DC04D3"/>
    <w:rsid w:val="00DC5957"/>
    <w:rsid w:val="00DD0D0B"/>
    <w:rsid w:val="00DE4C73"/>
    <w:rsid w:val="00E020EF"/>
    <w:rsid w:val="00E10B9E"/>
    <w:rsid w:val="00E21BA0"/>
    <w:rsid w:val="00E37DC0"/>
    <w:rsid w:val="00E40D85"/>
    <w:rsid w:val="00E451B2"/>
    <w:rsid w:val="00E47E3B"/>
    <w:rsid w:val="00E62954"/>
    <w:rsid w:val="00E71123"/>
    <w:rsid w:val="00E97853"/>
    <w:rsid w:val="00EB48EE"/>
    <w:rsid w:val="00EB7E2E"/>
    <w:rsid w:val="00ED4783"/>
    <w:rsid w:val="00EE4166"/>
    <w:rsid w:val="00EF1C64"/>
    <w:rsid w:val="00F04BDB"/>
    <w:rsid w:val="00F149E7"/>
    <w:rsid w:val="00F16179"/>
    <w:rsid w:val="00F32F8C"/>
    <w:rsid w:val="00F3479F"/>
    <w:rsid w:val="00F451CF"/>
    <w:rsid w:val="00F61A94"/>
    <w:rsid w:val="00F71BB3"/>
    <w:rsid w:val="00F71E4A"/>
    <w:rsid w:val="00FA7440"/>
    <w:rsid w:val="00FB4E64"/>
    <w:rsid w:val="00FC4A26"/>
    <w:rsid w:val="00FE000F"/>
    <w:rsid w:val="00FF0A19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7"/>
    <w:rPr>
      <w:rFonts w:eastAsia="Times New Roman"/>
      <w:lang w:val="uk-UA" w:eastAsia="zh-TW"/>
    </w:rPr>
  </w:style>
  <w:style w:type="paragraph" w:styleId="1">
    <w:name w:val="heading 1"/>
    <w:basedOn w:val="a"/>
    <w:next w:val="a"/>
    <w:qFormat/>
    <w:rsid w:val="00CF41F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7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84F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41F7"/>
    <w:rPr>
      <w:color w:val="0000FF"/>
      <w:u w:val="single"/>
    </w:rPr>
  </w:style>
  <w:style w:type="paragraph" w:styleId="a4">
    <w:name w:val="Title"/>
    <w:basedOn w:val="a"/>
    <w:qFormat/>
    <w:rsid w:val="00CF41F7"/>
    <w:pPr>
      <w:jc w:val="center"/>
    </w:pPr>
    <w:rPr>
      <w:sz w:val="28"/>
      <w:lang w:eastAsia="ru-RU"/>
    </w:rPr>
  </w:style>
  <w:style w:type="paragraph" w:styleId="a5">
    <w:name w:val="Body Text"/>
    <w:basedOn w:val="a"/>
    <w:link w:val="a6"/>
    <w:rsid w:val="001A6BB0"/>
    <w:pPr>
      <w:jc w:val="both"/>
    </w:pPr>
    <w:rPr>
      <w:sz w:val="28"/>
      <w:lang w:eastAsia="ru-RU"/>
    </w:rPr>
  </w:style>
  <w:style w:type="paragraph" w:styleId="a7">
    <w:name w:val="Body Text Indent"/>
    <w:basedOn w:val="a"/>
    <w:rsid w:val="008A5FCA"/>
    <w:pPr>
      <w:spacing w:after="120"/>
      <w:ind w:left="283"/>
    </w:pPr>
  </w:style>
  <w:style w:type="character" w:customStyle="1" w:styleId="30">
    <w:name w:val="Заголовок 3 Знак"/>
    <w:basedOn w:val="a0"/>
    <w:link w:val="3"/>
    <w:rsid w:val="002A7080"/>
    <w:rPr>
      <w:rFonts w:ascii="Cambria" w:eastAsia="Times New Roman" w:hAnsi="Cambria" w:cs="Times New Roman"/>
      <w:b/>
      <w:bCs/>
      <w:sz w:val="26"/>
      <w:szCs w:val="26"/>
      <w:lang w:eastAsia="zh-TW"/>
    </w:rPr>
  </w:style>
  <w:style w:type="table" w:styleId="a8">
    <w:name w:val="Table Grid"/>
    <w:basedOn w:val="a1"/>
    <w:uiPriority w:val="59"/>
    <w:rsid w:val="00010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184F8F"/>
    <w:rPr>
      <w:rFonts w:ascii="Cambria" w:eastAsia="Times New Roman" w:hAnsi="Cambria" w:cs="Times New Roman"/>
      <w:sz w:val="22"/>
      <w:szCs w:val="22"/>
      <w:lang w:eastAsia="zh-TW"/>
    </w:rPr>
  </w:style>
  <w:style w:type="paragraph" w:styleId="20">
    <w:name w:val="Body Text Indent 2"/>
    <w:basedOn w:val="a"/>
    <w:link w:val="21"/>
    <w:rsid w:val="00184F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84F8F"/>
    <w:rPr>
      <w:rFonts w:eastAsia="Times New Roman"/>
      <w:lang w:eastAsia="zh-TW"/>
    </w:rPr>
  </w:style>
  <w:style w:type="paragraph" w:styleId="a9">
    <w:name w:val="Balloon Text"/>
    <w:basedOn w:val="a"/>
    <w:link w:val="aa"/>
    <w:uiPriority w:val="99"/>
    <w:rsid w:val="00345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45ACA"/>
    <w:rPr>
      <w:rFonts w:ascii="Tahoma" w:eastAsia="Times New Roman" w:hAnsi="Tahoma" w:cs="Tahoma"/>
      <w:sz w:val="16"/>
      <w:szCs w:val="16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CE1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1F98"/>
    <w:rPr>
      <w:rFonts w:ascii="Courier New" w:eastAsia="Times New Roman" w:hAnsi="Courier New" w:cs="Courier New"/>
      <w:color w:val="000000"/>
      <w:sz w:val="21"/>
      <w:szCs w:val="21"/>
    </w:rPr>
  </w:style>
  <w:style w:type="paragraph" w:styleId="ab">
    <w:name w:val="List Paragraph"/>
    <w:basedOn w:val="a"/>
    <w:uiPriority w:val="34"/>
    <w:qFormat/>
    <w:rsid w:val="00547470"/>
    <w:pPr>
      <w:spacing w:before="120" w:after="120" w:line="276" w:lineRule="auto"/>
      <w:ind w:left="720" w:firstLine="851"/>
      <w:contextualSpacing/>
      <w:jc w:val="both"/>
    </w:pPr>
    <w:rPr>
      <w:rFonts w:eastAsiaTheme="minorHAnsi" w:cstheme="minorBidi"/>
      <w:sz w:val="24"/>
      <w:szCs w:val="24"/>
      <w:lang w:eastAsia="en-US"/>
    </w:rPr>
  </w:style>
  <w:style w:type="paragraph" w:styleId="ac">
    <w:name w:val="No Spacing"/>
    <w:uiPriority w:val="1"/>
    <w:qFormat/>
    <w:rsid w:val="00547470"/>
    <w:pPr>
      <w:spacing w:before="120" w:after="120"/>
      <w:ind w:firstLine="709"/>
      <w:jc w:val="both"/>
    </w:pPr>
    <w:rPr>
      <w:rFonts w:eastAsia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547470"/>
    <w:pPr>
      <w:tabs>
        <w:tab w:val="center" w:pos="4819"/>
        <w:tab w:val="right" w:pos="9639"/>
      </w:tabs>
      <w:spacing w:before="120" w:after="120"/>
      <w:ind w:firstLine="851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7470"/>
    <w:rPr>
      <w:rFonts w:eastAsiaTheme="minorHAnsi" w:cstheme="minorBidi"/>
      <w:sz w:val="24"/>
      <w:szCs w:val="24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47470"/>
    <w:pPr>
      <w:tabs>
        <w:tab w:val="center" w:pos="4819"/>
        <w:tab w:val="right" w:pos="9639"/>
      </w:tabs>
      <w:spacing w:before="120" w:after="120"/>
      <w:ind w:firstLine="851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47470"/>
    <w:rPr>
      <w:rFonts w:eastAsiaTheme="minorHAnsi" w:cstheme="minorBidi"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547470"/>
    <w:rPr>
      <w:rFonts w:eastAsia="Times New Roman"/>
      <w:sz w:val="28"/>
      <w:lang w:val="uk-UA"/>
    </w:rPr>
  </w:style>
  <w:style w:type="paragraph" w:customStyle="1" w:styleId="af1">
    <w:name w:val="Знак Знак"/>
    <w:basedOn w:val="a"/>
    <w:rsid w:val="00547470"/>
    <w:pPr>
      <w:spacing w:before="120" w:after="120"/>
      <w:ind w:firstLine="851"/>
      <w:jc w:val="both"/>
    </w:pPr>
    <w:rPr>
      <w:rFonts w:ascii="Verdana" w:hAnsi="Verdana" w:cs="Verdana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547470"/>
  </w:style>
  <w:style w:type="numbering" w:customStyle="1" w:styleId="11">
    <w:name w:val="Немає списку1"/>
    <w:next w:val="a2"/>
    <w:uiPriority w:val="99"/>
    <w:semiHidden/>
    <w:unhideWhenUsed/>
    <w:rsid w:val="00547470"/>
  </w:style>
  <w:style w:type="numbering" w:customStyle="1" w:styleId="110">
    <w:name w:val="Немає списку11"/>
    <w:next w:val="a2"/>
    <w:uiPriority w:val="99"/>
    <w:semiHidden/>
    <w:unhideWhenUsed/>
    <w:rsid w:val="00547470"/>
  </w:style>
  <w:style w:type="numbering" w:customStyle="1" w:styleId="111">
    <w:name w:val="Немає списку111"/>
    <w:next w:val="a2"/>
    <w:uiPriority w:val="99"/>
    <w:semiHidden/>
    <w:unhideWhenUsed/>
    <w:rsid w:val="00547470"/>
  </w:style>
  <w:style w:type="numbering" w:customStyle="1" w:styleId="1111">
    <w:name w:val="Немає списку1111"/>
    <w:next w:val="a2"/>
    <w:uiPriority w:val="99"/>
    <w:semiHidden/>
    <w:unhideWhenUsed/>
    <w:rsid w:val="00547470"/>
  </w:style>
  <w:style w:type="character" w:customStyle="1" w:styleId="Absatz-Standardschriftart">
    <w:name w:val="Absatz-Standardschriftart"/>
    <w:rsid w:val="00547470"/>
  </w:style>
  <w:style w:type="character" w:customStyle="1" w:styleId="WW-Absatz-Standardschriftart">
    <w:name w:val="WW-Absatz-Standardschriftart"/>
    <w:rsid w:val="00547470"/>
  </w:style>
  <w:style w:type="character" w:customStyle="1" w:styleId="WW-Absatz-Standardschriftart1">
    <w:name w:val="WW-Absatz-Standardschriftart1"/>
    <w:rsid w:val="00547470"/>
  </w:style>
  <w:style w:type="character" w:customStyle="1" w:styleId="WW-Absatz-Standardschriftart11">
    <w:name w:val="WW-Absatz-Standardschriftart11"/>
    <w:rsid w:val="00547470"/>
  </w:style>
  <w:style w:type="character" w:customStyle="1" w:styleId="WW-Absatz-Standardschriftart111">
    <w:name w:val="WW-Absatz-Standardschriftart111"/>
    <w:rsid w:val="00547470"/>
  </w:style>
  <w:style w:type="character" w:customStyle="1" w:styleId="WW-Absatz-Standardschriftart1111">
    <w:name w:val="WW-Absatz-Standardschriftart1111"/>
    <w:rsid w:val="00547470"/>
  </w:style>
  <w:style w:type="character" w:customStyle="1" w:styleId="WW-Absatz-Standardschriftart11111">
    <w:name w:val="WW-Absatz-Standardschriftart11111"/>
    <w:rsid w:val="00547470"/>
  </w:style>
  <w:style w:type="character" w:customStyle="1" w:styleId="WW-Absatz-Standardschriftart111111">
    <w:name w:val="WW-Absatz-Standardschriftart111111"/>
    <w:rsid w:val="00547470"/>
  </w:style>
  <w:style w:type="character" w:customStyle="1" w:styleId="WW-Absatz-Standardschriftart1111111">
    <w:name w:val="WW-Absatz-Standardschriftart1111111"/>
    <w:rsid w:val="00547470"/>
  </w:style>
  <w:style w:type="character" w:customStyle="1" w:styleId="WW-Absatz-Standardschriftart11111111">
    <w:name w:val="WW-Absatz-Standardschriftart11111111"/>
    <w:rsid w:val="00547470"/>
  </w:style>
  <w:style w:type="character" w:customStyle="1" w:styleId="WW-Absatz-Standardschriftart111111111">
    <w:name w:val="WW-Absatz-Standardschriftart111111111"/>
    <w:rsid w:val="00547470"/>
  </w:style>
  <w:style w:type="character" w:customStyle="1" w:styleId="WW-Absatz-Standardschriftart1111111111">
    <w:name w:val="WW-Absatz-Standardschriftart1111111111"/>
    <w:rsid w:val="00547470"/>
  </w:style>
  <w:style w:type="paragraph" w:customStyle="1" w:styleId="af2">
    <w:name w:val="Заголовок"/>
    <w:basedOn w:val="a"/>
    <w:next w:val="a5"/>
    <w:rsid w:val="0054747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 w:eastAsia="en-US"/>
    </w:rPr>
  </w:style>
  <w:style w:type="paragraph" w:styleId="af3">
    <w:name w:val="List"/>
    <w:basedOn w:val="a5"/>
    <w:rsid w:val="00547470"/>
    <w:pPr>
      <w:widowControl w:val="0"/>
      <w:suppressAutoHyphens/>
      <w:spacing w:after="120"/>
      <w:jc w:val="left"/>
    </w:pPr>
    <w:rPr>
      <w:rFonts w:ascii="Arial" w:eastAsia="Lucida Sans Unicode" w:hAnsi="Arial" w:cs="Tahoma"/>
      <w:kern w:val="1"/>
      <w:sz w:val="20"/>
      <w:szCs w:val="24"/>
      <w:lang w:val="ru-RU" w:eastAsia="en-US"/>
    </w:rPr>
  </w:style>
  <w:style w:type="paragraph" w:customStyle="1" w:styleId="12">
    <w:name w:val="Назва1"/>
    <w:basedOn w:val="a"/>
    <w:rsid w:val="0054747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Cs w:val="24"/>
      <w:lang w:val="ru-RU" w:eastAsia="en-US"/>
    </w:rPr>
  </w:style>
  <w:style w:type="paragraph" w:customStyle="1" w:styleId="af4">
    <w:name w:val="Покажчик"/>
    <w:basedOn w:val="a"/>
    <w:rsid w:val="00547470"/>
    <w:pPr>
      <w:widowControl w:val="0"/>
      <w:suppressLineNumbers/>
      <w:suppressAutoHyphens/>
    </w:pPr>
    <w:rPr>
      <w:rFonts w:ascii="Arial" w:eastAsia="Lucida Sans Unicode" w:hAnsi="Arial" w:cs="Tahoma"/>
      <w:kern w:val="1"/>
      <w:szCs w:val="24"/>
      <w:lang w:val="ru-RU" w:eastAsia="en-US"/>
    </w:rPr>
  </w:style>
  <w:style w:type="paragraph" w:customStyle="1" w:styleId="af5">
    <w:name w:val="Вміст таблиці"/>
    <w:basedOn w:val="a"/>
    <w:rsid w:val="00547470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customStyle="1" w:styleId="af6">
    <w:name w:val="Заголовок таблиці"/>
    <w:basedOn w:val="af5"/>
    <w:rsid w:val="00547470"/>
    <w:pPr>
      <w:jc w:val="center"/>
    </w:pPr>
    <w:rPr>
      <w:b/>
      <w:bCs/>
    </w:rPr>
  </w:style>
  <w:style w:type="paragraph" w:customStyle="1" w:styleId="af7">
    <w:name w:val="Знак Знак Знак Знак"/>
    <w:basedOn w:val="a"/>
    <w:rsid w:val="00547470"/>
    <w:rPr>
      <w:rFonts w:ascii="Verdana" w:hAnsi="Verdana" w:cs="Verdana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98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8017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43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22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177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046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28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08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20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36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427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64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31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19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/ua/portal/res_ku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z.gov.ua/ua/portal/res_in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.gov.ua/ua/portal/res_di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z.gov.ua/ua/portal/res_reab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z.gov.ua/ua/portal/res_rea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Company>РДЦ</Company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/>
  <dc:creator>Панченко</dc:creator>
  <cp:keywords/>
  <dc:description/>
  <cp:lastModifiedBy>Prime Auditor</cp:lastModifiedBy>
  <cp:revision>2</cp:revision>
  <cp:lastPrinted>2009-07-08T07:46:00Z</cp:lastPrinted>
  <dcterms:created xsi:type="dcterms:W3CDTF">2013-07-17T12:56:00Z</dcterms:created>
  <dcterms:modified xsi:type="dcterms:W3CDTF">2013-07-17T12:56:00Z</dcterms:modified>
</cp:coreProperties>
</file>