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4A" w:rsidRDefault="0039224A" w:rsidP="0039224A">
      <w:pPr>
        <w:widowControl w:val="0"/>
        <w:spacing w:after="0" w:line="360" w:lineRule="auto"/>
        <w:ind w:firstLine="708"/>
        <w:jc w:val="both"/>
        <w:rPr>
          <w:rFonts w:ascii="Times New Roman" w:hAnsi="Times New Roman"/>
          <w:b/>
          <w:sz w:val="26"/>
          <w:szCs w:val="26"/>
          <w:lang w:val="uk-UA"/>
        </w:rPr>
      </w:pPr>
    </w:p>
    <w:p w:rsidR="0039224A" w:rsidRPr="00871E4B" w:rsidRDefault="0039224A" w:rsidP="0039224A">
      <w:pPr>
        <w:widowControl w:val="0"/>
        <w:spacing w:after="0" w:line="360" w:lineRule="auto"/>
        <w:jc w:val="center"/>
        <w:rPr>
          <w:rFonts w:ascii="Times New Roman" w:hAnsi="Times New Roman"/>
          <w:b/>
          <w:i/>
          <w:sz w:val="26"/>
          <w:szCs w:val="26"/>
          <w:lang w:val="uk-UA"/>
        </w:rPr>
      </w:pPr>
      <w:r>
        <w:rPr>
          <w:rFonts w:ascii="Times New Roman" w:hAnsi="Times New Roman"/>
          <w:b/>
          <w:i/>
          <w:sz w:val="26"/>
          <w:szCs w:val="26"/>
          <w:lang w:val="uk-UA"/>
        </w:rPr>
        <w:t xml:space="preserve">2.2.3.1. </w:t>
      </w:r>
      <w:r w:rsidRPr="00871E4B">
        <w:rPr>
          <w:rFonts w:ascii="Times New Roman" w:hAnsi="Times New Roman"/>
          <w:b/>
          <w:i/>
          <w:sz w:val="26"/>
          <w:szCs w:val="26"/>
          <w:lang w:val="uk-UA"/>
        </w:rPr>
        <w:t>Характеристика конкурентів</w:t>
      </w:r>
    </w:p>
    <w:p w:rsidR="0039224A" w:rsidRPr="00A375BA" w:rsidRDefault="0039224A" w:rsidP="0039224A">
      <w:pPr>
        <w:pStyle w:val="aa"/>
        <w:spacing w:before="0" w:beforeAutospacing="0" w:after="0" w:afterAutospacing="0" w:line="360" w:lineRule="auto"/>
        <w:ind w:firstLine="709"/>
        <w:jc w:val="both"/>
        <w:rPr>
          <w:sz w:val="26"/>
          <w:szCs w:val="26"/>
          <w:lang w:val="uk-UA"/>
        </w:rPr>
      </w:pPr>
      <w:r w:rsidRPr="00C461D3">
        <w:rPr>
          <w:color w:val="000000"/>
          <w:sz w:val="26"/>
          <w:szCs w:val="26"/>
          <w:shd w:val="clear" w:color="auto" w:fill="FFFFFF"/>
          <w:lang w:val="uk-UA"/>
        </w:rPr>
        <w:t xml:space="preserve">Для ринку кожного туристичного продукту повинні бути ідентифіковані найбільш пріоритетні конкуренти. У випадку проекту </w:t>
      </w:r>
      <w:r w:rsidRPr="00C461D3">
        <w:rPr>
          <w:sz w:val="26"/>
          <w:szCs w:val="26"/>
          <w:lang w:val="uk-UA"/>
        </w:rPr>
        <w:t>«</w:t>
      </w:r>
      <w:proofErr w:type="spellStart"/>
      <w:r w:rsidRPr="00C461D3">
        <w:rPr>
          <w:sz w:val="26"/>
          <w:szCs w:val="26"/>
          <w:lang w:val="uk-UA"/>
        </w:rPr>
        <w:t>InterMedicalEcoCity</w:t>
      </w:r>
      <w:proofErr w:type="spellEnd"/>
      <w:r w:rsidRPr="00C461D3">
        <w:rPr>
          <w:sz w:val="26"/>
          <w:szCs w:val="26"/>
          <w:lang w:val="uk-UA"/>
        </w:rPr>
        <w:t>»</w:t>
      </w:r>
      <w:r>
        <w:rPr>
          <w:sz w:val="26"/>
          <w:szCs w:val="26"/>
          <w:lang w:val="uk-UA"/>
        </w:rPr>
        <w:t xml:space="preserve"> пріоритетними конкурентами виступають курортні міста та курортні зони, розташовані у Південному регіоні України та співпадаючи за основними цільовими ринками – лікувального та рекреаційного туризму. Отже, п</w:t>
      </w:r>
      <w:r w:rsidRPr="00A375BA">
        <w:rPr>
          <w:sz w:val="26"/>
          <w:szCs w:val="26"/>
          <w:lang w:val="uk-UA"/>
        </w:rPr>
        <w:t>рямими конкурентами для створюваного міста є курортні зони та здравниці Одеської, Миколаївської областей та АРК.</w:t>
      </w:r>
    </w:p>
    <w:p w:rsidR="0039224A" w:rsidRPr="00967AF6" w:rsidRDefault="0039224A" w:rsidP="0039224A">
      <w:pPr>
        <w:pStyle w:val="aa"/>
        <w:spacing w:before="0" w:beforeAutospacing="0" w:after="0" w:afterAutospacing="0" w:line="360" w:lineRule="auto"/>
        <w:jc w:val="center"/>
        <w:rPr>
          <w:i/>
          <w:sz w:val="26"/>
          <w:szCs w:val="26"/>
          <w:lang w:val="uk-UA"/>
        </w:rPr>
      </w:pPr>
      <w:r w:rsidRPr="00967AF6">
        <w:rPr>
          <w:i/>
          <w:sz w:val="26"/>
          <w:szCs w:val="26"/>
          <w:lang w:val="uk-UA"/>
        </w:rPr>
        <w:t>Одеса</w:t>
      </w:r>
      <w:r>
        <w:rPr>
          <w:i/>
          <w:sz w:val="26"/>
          <w:szCs w:val="26"/>
          <w:lang w:val="uk-UA"/>
        </w:rPr>
        <w:t>, Одеська область</w:t>
      </w:r>
    </w:p>
    <w:p w:rsidR="0039224A" w:rsidRPr="00295A9C" w:rsidRDefault="0039224A" w:rsidP="0039224A">
      <w:pPr>
        <w:pStyle w:val="aa"/>
        <w:spacing w:before="0" w:beforeAutospacing="0" w:after="0" w:afterAutospacing="0" w:line="360" w:lineRule="auto"/>
        <w:ind w:firstLine="709"/>
        <w:jc w:val="both"/>
        <w:rPr>
          <w:sz w:val="26"/>
          <w:szCs w:val="26"/>
          <w:lang w:val="uk-UA"/>
        </w:rPr>
      </w:pPr>
      <w:r w:rsidRPr="00295A9C">
        <w:rPr>
          <w:sz w:val="26"/>
          <w:szCs w:val="26"/>
          <w:lang w:val="uk-UA"/>
        </w:rPr>
        <w:t>Одеса – місто на північно-західному узбережжі Чорного моря</w:t>
      </w:r>
      <w:r>
        <w:rPr>
          <w:sz w:val="26"/>
          <w:szCs w:val="26"/>
          <w:lang w:val="uk-UA"/>
        </w:rPr>
        <w:t>,</w:t>
      </w:r>
      <w:r w:rsidRPr="00295A9C">
        <w:rPr>
          <w:sz w:val="26"/>
          <w:szCs w:val="26"/>
          <w:lang w:val="uk-UA"/>
        </w:rPr>
        <w:t xml:space="preserve"> адміністративний центр Одеської області</w:t>
      </w:r>
      <w:r>
        <w:rPr>
          <w:sz w:val="26"/>
          <w:szCs w:val="26"/>
          <w:lang w:val="uk-UA"/>
        </w:rPr>
        <w:t>,</w:t>
      </w:r>
      <w:r w:rsidRPr="00295A9C">
        <w:rPr>
          <w:sz w:val="26"/>
          <w:szCs w:val="26"/>
          <w:lang w:val="uk-UA"/>
        </w:rPr>
        <w:t xml:space="preserve"> найбільший порт України</w:t>
      </w:r>
      <w:r>
        <w:rPr>
          <w:sz w:val="26"/>
          <w:szCs w:val="26"/>
          <w:lang w:val="uk-UA"/>
        </w:rPr>
        <w:t>,</w:t>
      </w:r>
      <w:r w:rsidRPr="00295A9C">
        <w:rPr>
          <w:sz w:val="26"/>
          <w:szCs w:val="26"/>
          <w:lang w:val="uk-UA"/>
        </w:rPr>
        <w:t xml:space="preserve"> а також крупний промисловий</w:t>
      </w:r>
      <w:r>
        <w:rPr>
          <w:sz w:val="26"/>
          <w:szCs w:val="26"/>
          <w:lang w:val="uk-UA"/>
        </w:rPr>
        <w:t>,</w:t>
      </w:r>
      <w:r w:rsidRPr="00295A9C">
        <w:rPr>
          <w:sz w:val="26"/>
          <w:szCs w:val="26"/>
          <w:lang w:val="uk-UA"/>
        </w:rPr>
        <w:t xml:space="preserve"> культурний</w:t>
      </w:r>
      <w:r>
        <w:rPr>
          <w:sz w:val="26"/>
          <w:szCs w:val="26"/>
          <w:lang w:val="uk-UA"/>
        </w:rPr>
        <w:t>,</w:t>
      </w:r>
      <w:r w:rsidRPr="00295A9C">
        <w:rPr>
          <w:sz w:val="26"/>
          <w:szCs w:val="26"/>
          <w:lang w:val="uk-UA"/>
        </w:rPr>
        <w:t xml:space="preserve"> науковий і курортний центр</w:t>
      </w:r>
      <w:r>
        <w:rPr>
          <w:sz w:val="26"/>
          <w:szCs w:val="26"/>
          <w:lang w:val="uk-UA"/>
        </w:rPr>
        <w:t>,</w:t>
      </w:r>
      <w:r w:rsidRPr="00295A9C">
        <w:rPr>
          <w:sz w:val="26"/>
          <w:szCs w:val="26"/>
          <w:lang w:val="uk-UA"/>
        </w:rPr>
        <w:t xml:space="preserve"> вузол шосейних і залізних доріг.</w:t>
      </w:r>
    </w:p>
    <w:p w:rsidR="0039224A" w:rsidRPr="00295A9C" w:rsidRDefault="0039224A" w:rsidP="0039224A">
      <w:pPr>
        <w:pStyle w:val="aa"/>
        <w:spacing w:before="0" w:beforeAutospacing="0" w:after="0" w:afterAutospacing="0" w:line="360" w:lineRule="auto"/>
        <w:ind w:firstLine="709"/>
        <w:jc w:val="both"/>
        <w:rPr>
          <w:sz w:val="26"/>
          <w:szCs w:val="26"/>
          <w:lang w:val="uk-UA"/>
        </w:rPr>
      </w:pPr>
      <w:r w:rsidRPr="00295A9C">
        <w:rPr>
          <w:sz w:val="26"/>
          <w:szCs w:val="26"/>
          <w:lang w:val="uk-UA"/>
        </w:rPr>
        <w:t>Чисельність наявного населення міста на 1 березня 2013 року склала 1 014 849 осіб, постійного населення - 997 186 осіб. За версією найбільш згадуваного щорічного рейтингу журналу «Фокус» у 2011 році Одеса стала кращим за якістю життя містом України.</w:t>
      </w:r>
    </w:p>
    <w:p w:rsidR="0039224A" w:rsidRPr="00295A9C" w:rsidRDefault="0039224A" w:rsidP="0039224A">
      <w:pPr>
        <w:pStyle w:val="aa"/>
        <w:spacing w:before="0" w:beforeAutospacing="0" w:after="0" w:afterAutospacing="0" w:line="360" w:lineRule="auto"/>
        <w:ind w:firstLine="709"/>
        <w:jc w:val="both"/>
        <w:rPr>
          <w:sz w:val="26"/>
          <w:szCs w:val="26"/>
          <w:lang w:val="uk-UA"/>
        </w:rPr>
      </w:pPr>
      <w:r w:rsidRPr="00295A9C">
        <w:rPr>
          <w:i/>
          <w:sz w:val="26"/>
          <w:szCs w:val="26"/>
          <w:lang w:val="uk-UA"/>
        </w:rPr>
        <w:t xml:space="preserve">Клімат. </w:t>
      </w:r>
      <w:r w:rsidRPr="00295A9C">
        <w:rPr>
          <w:sz w:val="26"/>
          <w:szCs w:val="26"/>
          <w:lang w:val="uk-UA"/>
        </w:rPr>
        <w:t>Клімат Одеси помірно континентальний, з м</w:t>
      </w:r>
      <w:r>
        <w:rPr>
          <w:sz w:val="26"/>
          <w:szCs w:val="26"/>
          <w:lang w:val="uk-UA"/>
        </w:rPr>
        <w:t>’</w:t>
      </w:r>
      <w:r w:rsidRPr="00295A9C">
        <w:rPr>
          <w:sz w:val="26"/>
          <w:szCs w:val="26"/>
          <w:lang w:val="uk-UA"/>
        </w:rPr>
        <w:t>якою зимою, затяжно</w:t>
      </w:r>
      <w:r>
        <w:rPr>
          <w:sz w:val="26"/>
          <w:szCs w:val="26"/>
          <w:lang w:val="uk-UA"/>
        </w:rPr>
        <w:t>ю</w:t>
      </w:r>
      <w:r w:rsidRPr="00295A9C">
        <w:rPr>
          <w:sz w:val="26"/>
          <w:szCs w:val="26"/>
          <w:lang w:val="uk-UA"/>
        </w:rPr>
        <w:t xml:space="preserve"> весн</w:t>
      </w:r>
      <w:r>
        <w:rPr>
          <w:sz w:val="26"/>
          <w:szCs w:val="26"/>
          <w:lang w:val="uk-UA"/>
        </w:rPr>
        <w:t>ою</w:t>
      </w:r>
      <w:r w:rsidRPr="00295A9C">
        <w:rPr>
          <w:sz w:val="26"/>
          <w:szCs w:val="26"/>
          <w:lang w:val="uk-UA"/>
        </w:rPr>
        <w:t xml:space="preserve"> і теплим</w:t>
      </w:r>
      <w:r>
        <w:rPr>
          <w:sz w:val="26"/>
          <w:szCs w:val="26"/>
          <w:lang w:val="uk-UA"/>
        </w:rPr>
        <w:t xml:space="preserve"> та</w:t>
      </w:r>
      <w:r w:rsidRPr="00295A9C">
        <w:rPr>
          <w:sz w:val="26"/>
          <w:szCs w:val="26"/>
          <w:lang w:val="uk-UA"/>
        </w:rPr>
        <w:t xml:space="preserve"> довгим, нерідко дуже спекотним</w:t>
      </w:r>
      <w:r>
        <w:rPr>
          <w:sz w:val="26"/>
          <w:szCs w:val="26"/>
          <w:lang w:val="uk-UA"/>
        </w:rPr>
        <w:t xml:space="preserve"> літом</w:t>
      </w:r>
      <w:r w:rsidRPr="00295A9C">
        <w:rPr>
          <w:sz w:val="26"/>
          <w:szCs w:val="26"/>
          <w:lang w:val="uk-UA"/>
        </w:rPr>
        <w:t>, довгої і теплої осені. Середньорі</w:t>
      </w:r>
      <w:r>
        <w:rPr>
          <w:sz w:val="26"/>
          <w:szCs w:val="26"/>
          <w:lang w:val="uk-UA"/>
        </w:rPr>
        <w:t>чна температура становить +11,9</w:t>
      </w:r>
      <w:r w:rsidRPr="00295A9C">
        <w:rPr>
          <w:sz w:val="26"/>
          <w:szCs w:val="26"/>
          <w:lang w:val="uk-UA"/>
        </w:rPr>
        <w:t>°C, середньорічна кількість опадів - 456 мм.</w:t>
      </w:r>
    </w:p>
    <w:p w:rsidR="0039224A" w:rsidRPr="00295A9C" w:rsidRDefault="0039224A" w:rsidP="0039224A">
      <w:pPr>
        <w:pStyle w:val="aa"/>
        <w:spacing w:before="0" w:beforeAutospacing="0" w:after="0" w:afterAutospacing="0" w:line="360" w:lineRule="auto"/>
        <w:ind w:firstLine="709"/>
        <w:jc w:val="both"/>
        <w:rPr>
          <w:sz w:val="26"/>
          <w:szCs w:val="26"/>
          <w:lang w:val="uk-UA"/>
        </w:rPr>
      </w:pPr>
      <w:r w:rsidRPr="00295A9C">
        <w:rPr>
          <w:i/>
          <w:sz w:val="26"/>
          <w:szCs w:val="26"/>
          <w:lang w:val="uk-UA"/>
        </w:rPr>
        <w:t>Пляжі Одеси</w:t>
      </w:r>
      <w:r>
        <w:rPr>
          <w:i/>
          <w:sz w:val="26"/>
          <w:szCs w:val="26"/>
          <w:lang w:val="uk-UA"/>
        </w:rPr>
        <w:t xml:space="preserve">. </w:t>
      </w:r>
      <w:r w:rsidRPr="00295A9C">
        <w:rPr>
          <w:sz w:val="26"/>
          <w:szCs w:val="26"/>
          <w:lang w:val="uk-UA"/>
        </w:rPr>
        <w:t xml:space="preserve">На десятки кілометрів простягнулися одеські пляжі. Більшість пляжів </w:t>
      </w:r>
      <w:r>
        <w:rPr>
          <w:sz w:val="26"/>
          <w:szCs w:val="26"/>
          <w:lang w:val="uk-UA"/>
        </w:rPr>
        <w:t>–</w:t>
      </w:r>
      <w:r w:rsidRPr="00295A9C">
        <w:rPr>
          <w:sz w:val="26"/>
          <w:szCs w:val="26"/>
          <w:lang w:val="uk-UA"/>
        </w:rPr>
        <w:t xml:space="preserve"> піщані, пісок привізн</w:t>
      </w:r>
      <w:r>
        <w:rPr>
          <w:sz w:val="26"/>
          <w:szCs w:val="26"/>
          <w:lang w:val="uk-UA"/>
        </w:rPr>
        <w:t>ій</w:t>
      </w:r>
      <w:r w:rsidRPr="00295A9C">
        <w:rPr>
          <w:sz w:val="26"/>
          <w:szCs w:val="26"/>
          <w:lang w:val="uk-UA"/>
        </w:rPr>
        <w:t>. Пляжі в межах міста, за винятком «</w:t>
      </w:r>
      <w:proofErr w:type="spellStart"/>
      <w:r w:rsidRPr="00295A9C">
        <w:rPr>
          <w:sz w:val="26"/>
          <w:szCs w:val="26"/>
          <w:lang w:val="uk-UA"/>
        </w:rPr>
        <w:t>Лузанівки</w:t>
      </w:r>
      <w:proofErr w:type="spellEnd"/>
      <w:r w:rsidRPr="00295A9C">
        <w:rPr>
          <w:sz w:val="26"/>
          <w:szCs w:val="26"/>
          <w:lang w:val="uk-UA"/>
        </w:rPr>
        <w:t>», укріплені берегозахисни</w:t>
      </w:r>
      <w:r>
        <w:rPr>
          <w:sz w:val="26"/>
          <w:szCs w:val="26"/>
          <w:lang w:val="uk-UA"/>
        </w:rPr>
        <w:t>ми</w:t>
      </w:r>
      <w:r w:rsidRPr="00295A9C">
        <w:rPr>
          <w:sz w:val="26"/>
          <w:szCs w:val="26"/>
          <w:lang w:val="uk-UA"/>
        </w:rPr>
        <w:t xml:space="preserve"> споруд</w:t>
      </w:r>
      <w:r>
        <w:rPr>
          <w:sz w:val="26"/>
          <w:szCs w:val="26"/>
          <w:lang w:val="uk-UA"/>
        </w:rPr>
        <w:t>ами</w:t>
      </w:r>
      <w:r w:rsidRPr="00295A9C">
        <w:rPr>
          <w:sz w:val="26"/>
          <w:szCs w:val="26"/>
          <w:lang w:val="uk-UA"/>
        </w:rPr>
        <w:t xml:space="preserve">. Від району пляжу </w:t>
      </w:r>
      <w:r>
        <w:rPr>
          <w:sz w:val="26"/>
          <w:szCs w:val="26"/>
          <w:lang w:val="uk-UA"/>
        </w:rPr>
        <w:t>«</w:t>
      </w:r>
      <w:proofErr w:type="spellStart"/>
      <w:r w:rsidRPr="00295A9C">
        <w:rPr>
          <w:sz w:val="26"/>
          <w:szCs w:val="26"/>
          <w:lang w:val="uk-UA"/>
        </w:rPr>
        <w:t>Ланжерон</w:t>
      </w:r>
      <w:proofErr w:type="spellEnd"/>
      <w:r>
        <w:rPr>
          <w:sz w:val="26"/>
          <w:szCs w:val="26"/>
          <w:lang w:val="uk-UA"/>
        </w:rPr>
        <w:t>»</w:t>
      </w:r>
      <w:r w:rsidRPr="00295A9C">
        <w:rPr>
          <w:sz w:val="26"/>
          <w:szCs w:val="26"/>
          <w:lang w:val="uk-UA"/>
        </w:rPr>
        <w:t xml:space="preserve"> до району мису Аркадія, трохи вище пляжів і з</w:t>
      </w:r>
      <w:r>
        <w:rPr>
          <w:sz w:val="26"/>
          <w:szCs w:val="26"/>
          <w:lang w:val="uk-UA"/>
        </w:rPr>
        <w:t>’</w:t>
      </w:r>
      <w:r w:rsidRPr="00295A9C">
        <w:rPr>
          <w:sz w:val="26"/>
          <w:szCs w:val="26"/>
          <w:lang w:val="uk-UA"/>
        </w:rPr>
        <w:t>єднуючи їх, проходить 6-кілометрова прибережна асфальтована дорога «Траса Здоров</w:t>
      </w:r>
      <w:r>
        <w:rPr>
          <w:sz w:val="26"/>
          <w:szCs w:val="26"/>
          <w:lang w:val="uk-UA"/>
        </w:rPr>
        <w:t>’</w:t>
      </w:r>
      <w:r w:rsidRPr="00295A9C">
        <w:rPr>
          <w:sz w:val="26"/>
          <w:szCs w:val="26"/>
          <w:lang w:val="uk-UA"/>
        </w:rPr>
        <w:t xml:space="preserve">я», закрита для автомобільного руху і призначена для пішохідних і </w:t>
      </w:r>
      <w:r>
        <w:rPr>
          <w:sz w:val="26"/>
          <w:szCs w:val="26"/>
          <w:lang w:val="uk-UA"/>
        </w:rPr>
        <w:t xml:space="preserve">велосипедних </w:t>
      </w:r>
      <w:r w:rsidRPr="00295A9C">
        <w:rPr>
          <w:sz w:val="26"/>
          <w:szCs w:val="26"/>
          <w:lang w:val="uk-UA"/>
        </w:rPr>
        <w:t>прогулянок.</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967AF6">
        <w:rPr>
          <w:sz w:val="26"/>
          <w:szCs w:val="26"/>
          <w:lang w:val="uk-UA"/>
        </w:rPr>
        <w:t>Серед пляжів можна виділити наступні:</w:t>
      </w:r>
      <w:r>
        <w:rPr>
          <w:sz w:val="26"/>
          <w:szCs w:val="26"/>
          <w:lang w:val="uk-UA"/>
        </w:rPr>
        <w:t xml:space="preserve"> </w:t>
      </w:r>
      <w:r w:rsidRPr="00967AF6">
        <w:rPr>
          <w:sz w:val="26"/>
          <w:szCs w:val="26"/>
          <w:lang w:val="uk-UA"/>
        </w:rPr>
        <w:t>«</w:t>
      </w:r>
      <w:proofErr w:type="spellStart"/>
      <w:r w:rsidRPr="00967AF6">
        <w:rPr>
          <w:sz w:val="26"/>
          <w:szCs w:val="26"/>
          <w:lang w:val="uk-UA"/>
        </w:rPr>
        <w:t>Лузанівка</w:t>
      </w:r>
      <w:proofErr w:type="spellEnd"/>
      <w:r w:rsidRPr="00967AF6">
        <w:rPr>
          <w:sz w:val="26"/>
          <w:szCs w:val="26"/>
          <w:lang w:val="uk-UA"/>
        </w:rPr>
        <w:t xml:space="preserve">» у житловому масиві ім. </w:t>
      </w:r>
      <w:proofErr w:type="spellStart"/>
      <w:r w:rsidRPr="00967AF6">
        <w:rPr>
          <w:sz w:val="26"/>
          <w:szCs w:val="26"/>
          <w:lang w:val="uk-UA"/>
        </w:rPr>
        <w:t>Котовського</w:t>
      </w:r>
      <w:proofErr w:type="spellEnd"/>
      <w:r w:rsidRPr="00967AF6">
        <w:rPr>
          <w:sz w:val="26"/>
          <w:szCs w:val="26"/>
          <w:lang w:val="uk-UA"/>
        </w:rPr>
        <w:t>;</w:t>
      </w:r>
      <w:r>
        <w:rPr>
          <w:sz w:val="26"/>
          <w:szCs w:val="26"/>
          <w:lang w:val="uk-UA"/>
        </w:rPr>
        <w:t xml:space="preserve"> п</w:t>
      </w:r>
      <w:r w:rsidRPr="00967AF6">
        <w:rPr>
          <w:sz w:val="26"/>
          <w:szCs w:val="26"/>
          <w:lang w:val="uk-UA"/>
        </w:rPr>
        <w:t xml:space="preserve">ляжі вздовж </w:t>
      </w:r>
      <w:r>
        <w:rPr>
          <w:sz w:val="26"/>
          <w:szCs w:val="26"/>
          <w:lang w:val="uk-UA"/>
        </w:rPr>
        <w:t>«</w:t>
      </w:r>
      <w:r w:rsidRPr="00967AF6">
        <w:rPr>
          <w:sz w:val="26"/>
          <w:szCs w:val="26"/>
          <w:lang w:val="uk-UA"/>
        </w:rPr>
        <w:t>Траси Здоров</w:t>
      </w:r>
      <w:r>
        <w:rPr>
          <w:sz w:val="26"/>
          <w:szCs w:val="26"/>
          <w:lang w:val="uk-UA"/>
        </w:rPr>
        <w:t>’</w:t>
      </w:r>
      <w:r w:rsidRPr="00967AF6">
        <w:rPr>
          <w:sz w:val="26"/>
          <w:szCs w:val="26"/>
          <w:lang w:val="uk-UA"/>
        </w:rPr>
        <w:t>я</w:t>
      </w:r>
      <w:r>
        <w:rPr>
          <w:sz w:val="26"/>
          <w:szCs w:val="26"/>
          <w:lang w:val="uk-UA"/>
        </w:rPr>
        <w:t xml:space="preserve">»; </w:t>
      </w:r>
      <w:r w:rsidRPr="00967AF6">
        <w:rPr>
          <w:sz w:val="26"/>
          <w:szCs w:val="26"/>
          <w:lang w:val="uk-UA"/>
        </w:rPr>
        <w:t>«</w:t>
      </w:r>
      <w:proofErr w:type="spellStart"/>
      <w:r w:rsidRPr="00967AF6">
        <w:rPr>
          <w:sz w:val="26"/>
          <w:szCs w:val="26"/>
          <w:lang w:val="uk-UA"/>
        </w:rPr>
        <w:t>Ланжерон</w:t>
      </w:r>
      <w:proofErr w:type="spellEnd"/>
      <w:r w:rsidRPr="00967AF6">
        <w:rPr>
          <w:sz w:val="26"/>
          <w:szCs w:val="26"/>
          <w:lang w:val="uk-UA"/>
        </w:rPr>
        <w:t xml:space="preserve">» в районі парку ім. Т. Г. Шевченка; поруч з ним працює з 2005 року найбільший на Україні цілорічний дельфінарій і </w:t>
      </w:r>
      <w:proofErr w:type="spellStart"/>
      <w:r w:rsidRPr="00967AF6">
        <w:rPr>
          <w:sz w:val="26"/>
          <w:szCs w:val="26"/>
          <w:lang w:val="uk-UA"/>
        </w:rPr>
        <w:t>океанаріум</w:t>
      </w:r>
      <w:proofErr w:type="spellEnd"/>
      <w:r w:rsidRPr="00967AF6">
        <w:rPr>
          <w:sz w:val="26"/>
          <w:szCs w:val="26"/>
          <w:lang w:val="uk-UA"/>
        </w:rPr>
        <w:t xml:space="preserve"> «Немо»;</w:t>
      </w:r>
      <w:r>
        <w:rPr>
          <w:sz w:val="26"/>
          <w:szCs w:val="26"/>
          <w:lang w:val="uk-UA"/>
        </w:rPr>
        <w:t xml:space="preserve"> </w:t>
      </w:r>
      <w:r w:rsidRPr="00967AF6">
        <w:rPr>
          <w:sz w:val="26"/>
          <w:szCs w:val="26"/>
          <w:lang w:val="uk-UA"/>
        </w:rPr>
        <w:t>«</w:t>
      </w:r>
      <w:proofErr w:type="spellStart"/>
      <w:r w:rsidRPr="00967AF6">
        <w:rPr>
          <w:sz w:val="26"/>
          <w:szCs w:val="26"/>
          <w:lang w:val="uk-UA"/>
        </w:rPr>
        <w:t>Отрада</w:t>
      </w:r>
      <w:proofErr w:type="spellEnd"/>
      <w:r w:rsidRPr="00967AF6">
        <w:rPr>
          <w:sz w:val="26"/>
          <w:szCs w:val="26"/>
          <w:lang w:val="uk-UA"/>
        </w:rPr>
        <w:t xml:space="preserve">» в районі вул. </w:t>
      </w:r>
      <w:proofErr w:type="spellStart"/>
      <w:r w:rsidRPr="00967AF6">
        <w:rPr>
          <w:sz w:val="26"/>
          <w:szCs w:val="26"/>
          <w:lang w:val="uk-UA"/>
        </w:rPr>
        <w:t>Пироговській</w:t>
      </w:r>
      <w:proofErr w:type="spellEnd"/>
      <w:r w:rsidRPr="00967AF6">
        <w:rPr>
          <w:sz w:val="26"/>
          <w:szCs w:val="26"/>
          <w:lang w:val="uk-UA"/>
        </w:rPr>
        <w:t>;</w:t>
      </w:r>
      <w:r>
        <w:rPr>
          <w:sz w:val="26"/>
          <w:szCs w:val="26"/>
          <w:lang w:val="uk-UA"/>
        </w:rPr>
        <w:t xml:space="preserve"> </w:t>
      </w:r>
      <w:r w:rsidRPr="00967AF6">
        <w:rPr>
          <w:sz w:val="26"/>
          <w:szCs w:val="26"/>
          <w:lang w:val="uk-UA"/>
        </w:rPr>
        <w:t xml:space="preserve">«Дельфін» </w:t>
      </w:r>
      <w:r w:rsidRPr="00967AF6">
        <w:rPr>
          <w:sz w:val="26"/>
          <w:szCs w:val="26"/>
          <w:lang w:val="uk-UA"/>
        </w:rPr>
        <w:lastRenderedPageBreak/>
        <w:t>в районі Шампанського провулку;</w:t>
      </w:r>
      <w:r>
        <w:rPr>
          <w:sz w:val="26"/>
          <w:szCs w:val="26"/>
          <w:lang w:val="uk-UA"/>
        </w:rPr>
        <w:t xml:space="preserve"> </w:t>
      </w:r>
      <w:r w:rsidRPr="00967AF6">
        <w:rPr>
          <w:sz w:val="26"/>
          <w:szCs w:val="26"/>
          <w:lang w:val="uk-UA"/>
        </w:rPr>
        <w:t>«Аркадія» - одна з візитних карток міста, на відміну від більшості інших пляжів, в Аркад</w:t>
      </w:r>
      <w:r>
        <w:rPr>
          <w:sz w:val="26"/>
          <w:szCs w:val="26"/>
          <w:lang w:val="uk-UA"/>
        </w:rPr>
        <w:t>ію веде пологий і зручний спуск; п</w:t>
      </w:r>
      <w:r w:rsidRPr="00967AF6">
        <w:rPr>
          <w:sz w:val="26"/>
          <w:szCs w:val="26"/>
          <w:lang w:val="uk-UA"/>
        </w:rPr>
        <w:t xml:space="preserve">ляжі вздовж </w:t>
      </w:r>
      <w:proofErr w:type="spellStart"/>
      <w:r w:rsidRPr="00967AF6">
        <w:rPr>
          <w:sz w:val="26"/>
          <w:szCs w:val="26"/>
          <w:lang w:val="uk-UA"/>
        </w:rPr>
        <w:t>Фонтанської</w:t>
      </w:r>
      <w:proofErr w:type="spellEnd"/>
      <w:r w:rsidRPr="00967AF6">
        <w:rPr>
          <w:sz w:val="26"/>
          <w:szCs w:val="26"/>
          <w:lang w:val="uk-UA"/>
        </w:rPr>
        <w:t xml:space="preserve"> дороги</w:t>
      </w:r>
      <w:r>
        <w:rPr>
          <w:sz w:val="26"/>
          <w:szCs w:val="26"/>
          <w:lang w:val="uk-UA"/>
        </w:rPr>
        <w:t xml:space="preserve"> (</w:t>
      </w:r>
      <w:r w:rsidRPr="00967AF6">
        <w:rPr>
          <w:sz w:val="26"/>
          <w:szCs w:val="26"/>
          <w:lang w:val="uk-UA"/>
        </w:rPr>
        <w:t xml:space="preserve">пляжі тягнуться від 8 до 16 станції Великого Фонтану </w:t>
      </w:r>
      <w:r>
        <w:rPr>
          <w:sz w:val="26"/>
          <w:szCs w:val="26"/>
          <w:lang w:val="uk-UA"/>
        </w:rPr>
        <w:t>–</w:t>
      </w:r>
      <w:r w:rsidRPr="00967AF6">
        <w:rPr>
          <w:sz w:val="26"/>
          <w:szCs w:val="26"/>
          <w:lang w:val="uk-UA"/>
        </w:rPr>
        <w:t xml:space="preserve"> від пляжу «</w:t>
      </w:r>
      <w:r>
        <w:rPr>
          <w:sz w:val="26"/>
          <w:szCs w:val="26"/>
          <w:lang w:val="uk-UA"/>
        </w:rPr>
        <w:t>Чайка» до пляжу «Золотий берег»); пляж в Чорноморці (</w:t>
      </w:r>
      <w:r w:rsidRPr="00967AF6">
        <w:rPr>
          <w:sz w:val="26"/>
          <w:szCs w:val="26"/>
          <w:lang w:val="uk-UA"/>
        </w:rPr>
        <w:t>пляж «</w:t>
      </w:r>
      <w:proofErr w:type="spellStart"/>
      <w:r w:rsidRPr="00967AF6">
        <w:rPr>
          <w:sz w:val="26"/>
          <w:szCs w:val="26"/>
          <w:lang w:val="uk-UA"/>
        </w:rPr>
        <w:t>Чорноморка</w:t>
      </w:r>
      <w:proofErr w:type="spellEnd"/>
      <w:r w:rsidRPr="00967AF6">
        <w:rPr>
          <w:sz w:val="26"/>
          <w:szCs w:val="26"/>
          <w:lang w:val="uk-UA"/>
        </w:rPr>
        <w:t>», розташований в однойменному селищі; цей пляж знаходиться за межами Одеської затоки; температура води в купальний сезон на цьому пляжі зазвичай на один градус Цельсія нижче ніж на інших</w:t>
      </w:r>
      <w:r>
        <w:rPr>
          <w:sz w:val="26"/>
          <w:szCs w:val="26"/>
          <w:lang w:val="uk-UA"/>
        </w:rPr>
        <w:t>)</w:t>
      </w:r>
      <w:r w:rsidRPr="00967AF6">
        <w:rPr>
          <w:sz w:val="26"/>
          <w:szCs w:val="26"/>
          <w:lang w:val="uk-UA"/>
        </w:rPr>
        <w:t>.</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967AF6">
        <w:rPr>
          <w:i/>
          <w:sz w:val="26"/>
          <w:szCs w:val="26"/>
          <w:lang w:val="uk-UA"/>
        </w:rPr>
        <w:t>Індустрія розваг</w:t>
      </w:r>
      <w:r>
        <w:rPr>
          <w:i/>
          <w:sz w:val="26"/>
          <w:szCs w:val="26"/>
          <w:lang w:val="uk-UA"/>
        </w:rPr>
        <w:t xml:space="preserve">. </w:t>
      </w:r>
      <w:r w:rsidRPr="00967AF6">
        <w:rPr>
          <w:sz w:val="26"/>
          <w:szCs w:val="26"/>
          <w:lang w:val="uk-UA"/>
        </w:rPr>
        <w:t xml:space="preserve">Курортна зона Одеси простягнулася на десятки кілометрів по березі Чорного моря. Один з найпопулярніших курортно-розважальних районів Одеси </w:t>
      </w:r>
      <w:r>
        <w:rPr>
          <w:sz w:val="26"/>
          <w:szCs w:val="26"/>
          <w:lang w:val="uk-UA"/>
        </w:rPr>
        <w:t>–</w:t>
      </w:r>
      <w:r w:rsidRPr="00967AF6">
        <w:rPr>
          <w:sz w:val="26"/>
          <w:szCs w:val="26"/>
          <w:lang w:val="uk-UA"/>
        </w:rPr>
        <w:t xml:space="preserve"> Аркадія. На його території розташовані санаторії, будинки відпочинку, а також водолікарня, курортна поліклініка, туристична база, готелі і численні ресторани, сузір</w:t>
      </w:r>
      <w:r>
        <w:rPr>
          <w:sz w:val="26"/>
          <w:szCs w:val="26"/>
          <w:lang w:val="uk-UA"/>
        </w:rPr>
        <w:t>’</w:t>
      </w:r>
      <w:r w:rsidRPr="00967AF6">
        <w:rPr>
          <w:sz w:val="26"/>
          <w:szCs w:val="26"/>
          <w:lang w:val="uk-UA"/>
        </w:rPr>
        <w:t>я нічних клубів та інших розважальних закладів, що працюють в курортний сезон 24 години на добу.</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967AF6">
        <w:rPr>
          <w:sz w:val="26"/>
          <w:szCs w:val="26"/>
          <w:lang w:val="uk-UA"/>
        </w:rPr>
        <w:t>Також для відпочинку з дітьми в м. Одеса є дельфінарій, аквапарк, луно</w:t>
      </w:r>
      <w:r>
        <w:rPr>
          <w:sz w:val="26"/>
          <w:szCs w:val="26"/>
          <w:lang w:val="uk-UA"/>
        </w:rPr>
        <w:t>-</w:t>
      </w:r>
      <w:r w:rsidRPr="00967AF6">
        <w:rPr>
          <w:sz w:val="26"/>
          <w:szCs w:val="26"/>
          <w:lang w:val="uk-UA"/>
        </w:rPr>
        <w:t>парк.</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967AF6">
        <w:rPr>
          <w:sz w:val="26"/>
          <w:szCs w:val="26"/>
          <w:lang w:val="uk-UA"/>
        </w:rPr>
        <w:t>Культурний відпочинок забезпечують 6 кінотеатрів, 7 театрів, та 5 концертних залів.</w:t>
      </w:r>
    </w:p>
    <w:p w:rsidR="0039224A" w:rsidRPr="00871E4B" w:rsidRDefault="0039224A" w:rsidP="0039224A">
      <w:pPr>
        <w:pStyle w:val="aa"/>
        <w:spacing w:before="0" w:beforeAutospacing="0" w:after="0" w:afterAutospacing="0" w:line="360" w:lineRule="auto"/>
        <w:ind w:firstLine="709"/>
        <w:jc w:val="both"/>
        <w:rPr>
          <w:sz w:val="26"/>
          <w:szCs w:val="26"/>
          <w:lang w:val="uk-UA"/>
        </w:rPr>
      </w:pPr>
      <w:r w:rsidRPr="00851050">
        <w:rPr>
          <w:sz w:val="26"/>
          <w:szCs w:val="26"/>
          <w:lang w:val="uk-UA"/>
        </w:rPr>
        <w:t xml:space="preserve">Кінотеатри м. Одеса: </w:t>
      </w:r>
      <w:hyperlink r:id="rId5" w:tooltip="Кінотеатр Cinema-Citi" w:history="1">
        <w:proofErr w:type="spellStart"/>
        <w:r w:rsidRPr="00871E4B">
          <w:rPr>
            <w:rStyle w:val="ab"/>
            <w:sz w:val="26"/>
            <w:szCs w:val="26"/>
          </w:rPr>
          <w:t>Cinema</w:t>
        </w:r>
        <w:proofErr w:type="spellEnd"/>
        <w:r w:rsidRPr="00871E4B">
          <w:rPr>
            <w:rStyle w:val="ab"/>
            <w:sz w:val="26"/>
            <w:szCs w:val="26"/>
            <w:lang w:val="uk-UA"/>
          </w:rPr>
          <w:t>-</w:t>
        </w:r>
        <w:proofErr w:type="spellStart"/>
        <w:r w:rsidRPr="00871E4B">
          <w:rPr>
            <w:rStyle w:val="ab"/>
            <w:sz w:val="26"/>
            <w:szCs w:val="26"/>
          </w:rPr>
          <w:t>Citi</w:t>
        </w:r>
        <w:proofErr w:type="spellEnd"/>
      </w:hyperlink>
      <w:r w:rsidRPr="00871E4B">
        <w:rPr>
          <w:sz w:val="26"/>
          <w:szCs w:val="26"/>
          <w:lang w:val="uk-UA"/>
        </w:rPr>
        <w:t xml:space="preserve">, </w:t>
      </w:r>
      <w:hyperlink r:id="rId6" w:tooltip="Кінотеатр U-Cinema" w:history="1">
        <w:r w:rsidRPr="00871E4B">
          <w:rPr>
            <w:rStyle w:val="ab"/>
            <w:sz w:val="26"/>
            <w:szCs w:val="26"/>
          </w:rPr>
          <w:t>U</w:t>
        </w:r>
        <w:r w:rsidRPr="00871E4B">
          <w:rPr>
            <w:rStyle w:val="ab"/>
            <w:sz w:val="26"/>
            <w:szCs w:val="26"/>
            <w:lang w:val="uk-UA"/>
          </w:rPr>
          <w:t>-</w:t>
        </w:r>
        <w:proofErr w:type="spellStart"/>
        <w:r w:rsidRPr="00871E4B">
          <w:rPr>
            <w:rStyle w:val="ab"/>
            <w:sz w:val="26"/>
            <w:szCs w:val="26"/>
          </w:rPr>
          <w:t>Cinema</w:t>
        </w:r>
        <w:proofErr w:type="spellEnd"/>
      </w:hyperlink>
      <w:r w:rsidRPr="00871E4B">
        <w:rPr>
          <w:sz w:val="26"/>
          <w:szCs w:val="26"/>
          <w:lang w:val="uk-UA"/>
        </w:rPr>
        <w:t xml:space="preserve">, </w:t>
      </w:r>
      <w:hyperlink r:id="rId7" w:tooltip="Кінотеатр Батьківщина" w:history="1">
        <w:r w:rsidRPr="00871E4B">
          <w:rPr>
            <w:rStyle w:val="ab"/>
            <w:sz w:val="26"/>
            <w:szCs w:val="26"/>
            <w:lang w:val="uk-UA"/>
          </w:rPr>
          <w:t>Батьківщина</w:t>
        </w:r>
      </w:hyperlink>
      <w:r w:rsidRPr="00871E4B">
        <w:rPr>
          <w:sz w:val="26"/>
          <w:szCs w:val="26"/>
          <w:lang w:val="uk-UA"/>
        </w:rPr>
        <w:t xml:space="preserve">, </w:t>
      </w:r>
      <w:hyperlink r:id="rId8" w:tooltip="Кінотеатр Зоряний" w:history="1">
        <w:r w:rsidRPr="00871E4B">
          <w:rPr>
            <w:rStyle w:val="ab"/>
            <w:sz w:val="26"/>
            <w:szCs w:val="26"/>
            <w:lang w:val="uk-UA"/>
          </w:rPr>
          <w:t>Зоряний</w:t>
        </w:r>
      </w:hyperlink>
      <w:r w:rsidRPr="00871E4B">
        <w:rPr>
          <w:sz w:val="26"/>
          <w:szCs w:val="26"/>
          <w:lang w:val="uk-UA"/>
        </w:rPr>
        <w:t xml:space="preserve">, </w:t>
      </w:r>
      <w:hyperlink r:id="rId9" w:tooltip="Кінотеатр Золотий Дюк" w:history="1">
        <w:r w:rsidRPr="00871E4B">
          <w:rPr>
            <w:rStyle w:val="ab"/>
            <w:sz w:val="26"/>
            <w:szCs w:val="26"/>
            <w:lang w:val="uk-UA"/>
          </w:rPr>
          <w:t>Золотий Дюк</w:t>
        </w:r>
      </w:hyperlink>
      <w:r w:rsidRPr="00871E4B">
        <w:rPr>
          <w:sz w:val="26"/>
          <w:szCs w:val="26"/>
          <w:lang w:val="uk-UA"/>
        </w:rPr>
        <w:t xml:space="preserve">, </w:t>
      </w:r>
      <w:hyperlink r:id="rId10" w:tooltip="Кінотеатр Москва 3D" w:history="1">
        <w:r w:rsidRPr="00871E4B">
          <w:rPr>
            <w:rStyle w:val="ab"/>
            <w:sz w:val="26"/>
            <w:szCs w:val="26"/>
            <w:lang w:val="uk-UA"/>
          </w:rPr>
          <w:t>Москва 3</w:t>
        </w:r>
        <w:r w:rsidRPr="00871E4B">
          <w:rPr>
            <w:rStyle w:val="ab"/>
            <w:sz w:val="26"/>
            <w:szCs w:val="26"/>
          </w:rPr>
          <w:t>D</w:t>
        </w:r>
      </w:hyperlink>
      <w:r w:rsidRPr="00871E4B">
        <w:rPr>
          <w:sz w:val="26"/>
          <w:szCs w:val="26"/>
          <w:lang w:val="uk-UA"/>
        </w:rPr>
        <w:t xml:space="preserve"> , </w:t>
      </w:r>
      <w:hyperlink r:id="rId11" w:tooltip="Кінотеатр Маскі" w:history="1">
        <w:proofErr w:type="spellStart"/>
        <w:r w:rsidRPr="00871E4B">
          <w:rPr>
            <w:rStyle w:val="ab"/>
            <w:sz w:val="26"/>
            <w:szCs w:val="26"/>
            <w:lang w:val="uk-UA"/>
          </w:rPr>
          <w:t>Маскі</w:t>
        </w:r>
        <w:proofErr w:type="spellEnd"/>
      </w:hyperlink>
      <w:r w:rsidRPr="00871E4B">
        <w:rPr>
          <w:sz w:val="26"/>
          <w:szCs w:val="26"/>
          <w:lang w:val="uk-UA"/>
        </w:rPr>
        <w:t>.</w:t>
      </w:r>
    </w:p>
    <w:p w:rsidR="0039224A" w:rsidRDefault="0039224A" w:rsidP="0039224A">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Театри м. Одеса: Одеський національний академічний театр опери та балету; Одеський академічний театр музичної комедії імені М. Водяного; Одеська обласна філармонія; Одеський академічний російський драматичний театр; Одеський академічний український музично-драматичний театр ім. В. Василько; Одеський театр юного глядача </w:t>
      </w:r>
      <w:hyperlink r:id="rId12" w:history="1">
        <w:r w:rsidRPr="00871E4B">
          <w:rPr>
            <w:rStyle w:val="ab"/>
            <w:sz w:val="26"/>
            <w:szCs w:val="26"/>
            <w:lang w:val="uk-UA"/>
          </w:rPr>
          <w:t>ім. М.О. Островського</w:t>
        </w:r>
      </w:hyperlink>
      <w:r w:rsidRPr="00871E4B">
        <w:rPr>
          <w:lang w:val="uk-UA"/>
        </w:rPr>
        <w:t xml:space="preserve">; </w:t>
      </w:r>
      <w:r w:rsidRPr="00871E4B">
        <w:rPr>
          <w:sz w:val="26"/>
          <w:szCs w:val="26"/>
          <w:lang w:val="uk-UA"/>
        </w:rPr>
        <w:t>Одеський обласний театр ляльок.</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Pr>
          <w:sz w:val="26"/>
          <w:szCs w:val="26"/>
          <w:lang w:val="uk-UA"/>
        </w:rPr>
        <w:t xml:space="preserve">Музеї </w:t>
      </w:r>
      <w:proofErr w:type="spellStart"/>
      <w:r>
        <w:rPr>
          <w:sz w:val="26"/>
          <w:szCs w:val="26"/>
          <w:lang w:val="uk-UA"/>
        </w:rPr>
        <w:t>м.Одеса</w:t>
      </w:r>
      <w:proofErr w:type="spellEnd"/>
      <w:r>
        <w:rPr>
          <w:sz w:val="26"/>
          <w:szCs w:val="26"/>
          <w:lang w:val="uk-UA"/>
        </w:rPr>
        <w:t xml:space="preserve">: </w:t>
      </w:r>
      <w:r w:rsidRPr="00967AF6">
        <w:rPr>
          <w:sz w:val="26"/>
          <w:szCs w:val="26"/>
          <w:lang w:val="uk-UA"/>
        </w:rPr>
        <w:t>Одеський археологічний музей</w:t>
      </w:r>
      <w:r>
        <w:rPr>
          <w:sz w:val="26"/>
          <w:szCs w:val="26"/>
          <w:lang w:val="uk-UA"/>
        </w:rPr>
        <w:t xml:space="preserve">, </w:t>
      </w:r>
      <w:r w:rsidRPr="00967AF6">
        <w:rPr>
          <w:sz w:val="26"/>
          <w:szCs w:val="26"/>
          <w:lang w:val="uk-UA"/>
        </w:rPr>
        <w:t xml:space="preserve">Одеський </w:t>
      </w:r>
      <w:proofErr w:type="spellStart"/>
      <w:r w:rsidRPr="00967AF6">
        <w:rPr>
          <w:sz w:val="26"/>
          <w:szCs w:val="26"/>
          <w:lang w:val="uk-UA"/>
        </w:rPr>
        <w:t>історико-краєзнавчий</w:t>
      </w:r>
      <w:proofErr w:type="spellEnd"/>
      <w:r w:rsidRPr="00967AF6">
        <w:rPr>
          <w:sz w:val="26"/>
          <w:szCs w:val="26"/>
          <w:lang w:val="uk-UA"/>
        </w:rPr>
        <w:t xml:space="preserve"> музей</w:t>
      </w:r>
      <w:r>
        <w:rPr>
          <w:sz w:val="26"/>
          <w:szCs w:val="26"/>
          <w:lang w:val="uk-UA"/>
        </w:rPr>
        <w:t xml:space="preserve">, </w:t>
      </w:r>
      <w:r w:rsidRPr="00967AF6">
        <w:rPr>
          <w:sz w:val="26"/>
          <w:szCs w:val="26"/>
          <w:lang w:val="uk-UA"/>
        </w:rPr>
        <w:t>Одеський музей О.С. Пушкіна</w:t>
      </w:r>
      <w:r>
        <w:rPr>
          <w:sz w:val="26"/>
          <w:szCs w:val="26"/>
          <w:lang w:val="uk-UA"/>
        </w:rPr>
        <w:t xml:space="preserve">,  </w:t>
      </w:r>
      <w:r w:rsidRPr="00967AF6">
        <w:rPr>
          <w:sz w:val="26"/>
          <w:szCs w:val="26"/>
          <w:lang w:val="uk-UA"/>
        </w:rPr>
        <w:t>Одеський музей західного і східного мистецтва</w:t>
      </w:r>
      <w:r>
        <w:rPr>
          <w:sz w:val="26"/>
          <w:szCs w:val="26"/>
          <w:lang w:val="uk-UA"/>
        </w:rPr>
        <w:t xml:space="preserve">, </w:t>
      </w:r>
      <w:r w:rsidRPr="00967AF6">
        <w:rPr>
          <w:sz w:val="26"/>
          <w:szCs w:val="26"/>
          <w:lang w:val="uk-UA"/>
        </w:rPr>
        <w:t xml:space="preserve">Одеський муніципальний музей приватних колекцій ім. А.В. </w:t>
      </w:r>
      <w:proofErr w:type="spellStart"/>
      <w:r w:rsidRPr="00967AF6">
        <w:rPr>
          <w:sz w:val="26"/>
          <w:szCs w:val="26"/>
          <w:lang w:val="uk-UA"/>
        </w:rPr>
        <w:t>Блещунова</w:t>
      </w:r>
      <w:proofErr w:type="spellEnd"/>
      <w:r>
        <w:rPr>
          <w:sz w:val="26"/>
          <w:szCs w:val="26"/>
          <w:lang w:val="uk-UA"/>
        </w:rPr>
        <w:t xml:space="preserve">, </w:t>
      </w:r>
      <w:r w:rsidRPr="00967AF6">
        <w:rPr>
          <w:sz w:val="26"/>
          <w:szCs w:val="26"/>
          <w:lang w:val="uk-UA"/>
        </w:rPr>
        <w:t>Одеський художній музей</w:t>
      </w:r>
      <w:r>
        <w:rPr>
          <w:sz w:val="26"/>
          <w:szCs w:val="26"/>
          <w:lang w:val="uk-UA"/>
        </w:rPr>
        <w:t xml:space="preserve">, </w:t>
      </w:r>
      <w:r w:rsidRPr="00967AF6">
        <w:rPr>
          <w:sz w:val="26"/>
          <w:szCs w:val="26"/>
          <w:lang w:val="uk-UA"/>
        </w:rPr>
        <w:t>Музей Одеського порту ім. Ф. П. Де-Волана</w:t>
      </w:r>
      <w:r>
        <w:rPr>
          <w:sz w:val="26"/>
          <w:szCs w:val="26"/>
          <w:lang w:val="uk-UA"/>
        </w:rPr>
        <w:t xml:space="preserve">, </w:t>
      </w:r>
      <w:r w:rsidRPr="00967AF6">
        <w:rPr>
          <w:sz w:val="26"/>
          <w:szCs w:val="26"/>
          <w:lang w:val="uk-UA"/>
        </w:rPr>
        <w:t>Літературне товариство, музей Паустовського</w:t>
      </w:r>
      <w:r>
        <w:rPr>
          <w:sz w:val="26"/>
          <w:szCs w:val="26"/>
          <w:lang w:val="uk-UA"/>
        </w:rPr>
        <w:t xml:space="preserve">, </w:t>
      </w:r>
      <w:r w:rsidRPr="00967AF6">
        <w:rPr>
          <w:sz w:val="26"/>
          <w:szCs w:val="26"/>
          <w:lang w:val="uk-UA"/>
        </w:rPr>
        <w:t>Одеський державний літературний музей</w:t>
      </w:r>
      <w:r>
        <w:rPr>
          <w:sz w:val="26"/>
          <w:szCs w:val="26"/>
          <w:lang w:val="uk-UA"/>
        </w:rPr>
        <w:t xml:space="preserve">, </w:t>
      </w:r>
      <w:r w:rsidRPr="00967AF6">
        <w:rPr>
          <w:sz w:val="26"/>
          <w:szCs w:val="26"/>
          <w:lang w:val="uk-UA"/>
        </w:rPr>
        <w:t>Меморіал героїчної оборони Одеси</w:t>
      </w:r>
      <w:r>
        <w:rPr>
          <w:sz w:val="26"/>
          <w:szCs w:val="26"/>
          <w:lang w:val="uk-UA"/>
        </w:rPr>
        <w:t xml:space="preserve">, </w:t>
      </w:r>
      <w:r w:rsidRPr="00967AF6">
        <w:rPr>
          <w:sz w:val="26"/>
          <w:szCs w:val="26"/>
          <w:lang w:val="uk-UA"/>
        </w:rPr>
        <w:t>Одеський музей нумізматики</w:t>
      </w:r>
      <w:r>
        <w:rPr>
          <w:sz w:val="26"/>
          <w:szCs w:val="26"/>
          <w:lang w:val="uk-UA"/>
        </w:rPr>
        <w:t>, Музей «</w:t>
      </w:r>
      <w:proofErr w:type="spellStart"/>
      <w:r w:rsidRPr="00967AF6">
        <w:rPr>
          <w:sz w:val="26"/>
          <w:szCs w:val="26"/>
          <w:lang w:val="uk-UA"/>
        </w:rPr>
        <w:t>Філікі</w:t>
      </w:r>
      <w:proofErr w:type="spellEnd"/>
      <w:r w:rsidRPr="00967AF6">
        <w:rPr>
          <w:sz w:val="26"/>
          <w:szCs w:val="26"/>
          <w:lang w:val="uk-UA"/>
        </w:rPr>
        <w:t xml:space="preserve"> </w:t>
      </w:r>
      <w:proofErr w:type="spellStart"/>
      <w:r w:rsidRPr="00967AF6">
        <w:rPr>
          <w:sz w:val="26"/>
          <w:szCs w:val="26"/>
          <w:lang w:val="uk-UA"/>
        </w:rPr>
        <w:t>Етерія</w:t>
      </w:r>
      <w:proofErr w:type="spellEnd"/>
      <w:r>
        <w:rPr>
          <w:sz w:val="26"/>
          <w:szCs w:val="26"/>
          <w:lang w:val="uk-UA"/>
        </w:rPr>
        <w:t xml:space="preserve">», </w:t>
      </w:r>
      <w:r w:rsidRPr="00967AF6">
        <w:rPr>
          <w:sz w:val="26"/>
          <w:szCs w:val="26"/>
          <w:lang w:val="uk-UA"/>
        </w:rPr>
        <w:t>Одеський музей Морського флоту</w:t>
      </w:r>
      <w:r>
        <w:rPr>
          <w:sz w:val="26"/>
          <w:szCs w:val="26"/>
          <w:lang w:val="uk-UA"/>
        </w:rPr>
        <w:t xml:space="preserve">, </w:t>
      </w:r>
      <w:r w:rsidRPr="00967AF6">
        <w:rPr>
          <w:sz w:val="26"/>
          <w:szCs w:val="26"/>
          <w:lang w:val="uk-UA"/>
        </w:rPr>
        <w:t>Музей історії євреїв Одеси «</w:t>
      </w:r>
      <w:proofErr w:type="spellStart"/>
      <w:r w:rsidRPr="00967AF6">
        <w:rPr>
          <w:sz w:val="26"/>
          <w:szCs w:val="26"/>
          <w:lang w:val="uk-UA"/>
        </w:rPr>
        <w:t>Мигдаль-Шорашим</w:t>
      </w:r>
      <w:proofErr w:type="spellEnd"/>
      <w:r w:rsidRPr="00967AF6">
        <w:rPr>
          <w:sz w:val="26"/>
          <w:szCs w:val="26"/>
          <w:lang w:val="uk-UA"/>
        </w:rPr>
        <w:t>»</w:t>
      </w:r>
      <w:r>
        <w:rPr>
          <w:sz w:val="26"/>
          <w:szCs w:val="26"/>
          <w:lang w:val="uk-UA"/>
        </w:rPr>
        <w:t xml:space="preserve">, </w:t>
      </w:r>
      <w:r w:rsidRPr="00967AF6">
        <w:rPr>
          <w:sz w:val="26"/>
          <w:szCs w:val="26"/>
          <w:lang w:val="uk-UA"/>
        </w:rPr>
        <w:t>Музей сучасного мистецтва Одеси</w:t>
      </w:r>
      <w:r>
        <w:rPr>
          <w:sz w:val="26"/>
          <w:szCs w:val="26"/>
          <w:lang w:val="uk-UA"/>
        </w:rPr>
        <w:t xml:space="preserve">, </w:t>
      </w:r>
      <w:r w:rsidRPr="00967AF6">
        <w:rPr>
          <w:sz w:val="26"/>
          <w:szCs w:val="26"/>
          <w:lang w:val="uk-UA"/>
        </w:rPr>
        <w:lastRenderedPageBreak/>
        <w:t xml:space="preserve">Одеський будинок-музей ім. Н.К. </w:t>
      </w:r>
      <w:proofErr w:type="spellStart"/>
      <w:r w:rsidRPr="00967AF6">
        <w:rPr>
          <w:sz w:val="26"/>
          <w:szCs w:val="26"/>
          <w:lang w:val="uk-UA"/>
        </w:rPr>
        <w:t>Реріха</w:t>
      </w:r>
      <w:proofErr w:type="spellEnd"/>
      <w:r>
        <w:rPr>
          <w:sz w:val="26"/>
          <w:szCs w:val="26"/>
          <w:lang w:val="uk-UA"/>
        </w:rPr>
        <w:t xml:space="preserve">, </w:t>
      </w:r>
      <w:r w:rsidRPr="00967AF6">
        <w:rPr>
          <w:sz w:val="26"/>
          <w:szCs w:val="26"/>
          <w:lang w:val="uk-UA"/>
        </w:rPr>
        <w:t>Музей «Голокосту - жертв фашизму»</w:t>
      </w:r>
      <w:r>
        <w:rPr>
          <w:sz w:val="26"/>
          <w:szCs w:val="26"/>
          <w:lang w:val="uk-UA"/>
        </w:rPr>
        <w:t xml:space="preserve">, </w:t>
      </w:r>
      <w:r w:rsidRPr="00967AF6">
        <w:rPr>
          <w:sz w:val="26"/>
          <w:szCs w:val="26"/>
          <w:lang w:val="uk-UA"/>
        </w:rPr>
        <w:t>Музей воскових фігур «У Баби УТІ»</w:t>
      </w:r>
      <w:r>
        <w:rPr>
          <w:sz w:val="26"/>
          <w:szCs w:val="26"/>
          <w:lang w:val="uk-UA"/>
        </w:rPr>
        <w:t>.</w:t>
      </w:r>
    </w:p>
    <w:p w:rsidR="0039224A" w:rsidRPr="00871E4B" w:rsidRDefault="0039224A" w:rsidP="0039224A">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Концертні зали м. Одеса: концертний зал «Сади Перемоги», концертна арена Палацу спорту, </w:t>
      </w:r>
      <w:hyperlink r:id="rId13" w:history="1">
        <w:r w:rsidRPr="00871E4B">
          <w:rPr>
            <w:rStyle w:val="ab"/>
            <w:sz w:val="26"/>
            <w:szCs w:val="26"/>
            <w:lang w:val="en-US"/>
          </w:rPr>
          <w:t>Concert</w:t>
        </w:r>
        <w:r w:rsidRPr="00871E4B">
          <w:rPr>
            <w:rStyle w:val="ab"/>
            <w:sz w:val="26"/>
            <w:szCs w:val="26"/>
          </w:rPr>
          <w:t xml:space="preserve"> </w:t>
        </w:r>
        <w:r w:rsidRPr="00871E4B">
          <w:rPr>
            <w:rStyle w:val="ab"/>
            <w:sz w:val="26"/>
            <w:szCs w:val="26"/>
            <w:lang w:val="en-US"/>
          </w:rPr>
          <w:t>Hall</w:t>
        </w:r>
        <w:r w:rsidRPr="00871E4B">
          <w:rPr>
            <w:rStyle w:val="ab"/>
            <w:sz w:val="26"/>
            <w:szCs w:val="26"/>
          </w:rPr>
          <w:t xml:space="preserve"> </w:t>
        </w:r>
        <w:r w:rsidRPr="00871E4B">
          <w:rPr>
            <w:rStyle w:val="ab"/>
            <w:sz w:val="26"/>
            <w:szCs w:val="26"/>
            <w:lang w:val="en-US"/>
          </w:rPr>
          <w:t>Odessa</w:t>
        </w:r>
      </w:hyperlink>
      <w:r w:rsidRPr="00871E4B">
        <w:rPr>
          <w:sz w:val="26"/>
          <w:szCs w:val="26"/>
          <w:lang w:val="uk-UA"/>
        </w:rPr>
        <w:t xml:space="preserve">, </w:t>
      </w:r>
      <w:hyperlink r:id="rId14" w:history="1">
        <w:r w:rsidRPr="00871E4B">
          <w:rPr>
            <w:rStyle w:val="ab"/>
            <w:sz w:val="26"/>
            <w:szCs w:val="26"/>
            <w:lang w:val="uk-UA"/>
          </w:rPr>
          <w:t>БК</w:t>
        </w:r>
      </w:hyperlink>
      <w:r w:rsidRPr="00871E4B">
        <w:rPr>
          <w:sz w:val="26"/>
          <w:szCs w:val="26"/>
          <w:lang w:val="uk-UA"/>
        </w:rPr>
        <w:t xml:space="preserve"> </w:t>
      </w:r>
      <w:proofErr w:type="spellStart"/>
      <w:r w:rsidRPr="00871E4B">
        <w:rPr>
          <w:sz w:val="26"/>
          <w:szCs w:val="26"/>
          <w:lang w:val="uk-UA"/>
        </w:rPr>
        <w:t>Політеха</w:t>
      </w:r>
      <w:proofErr w:type="spellEnd"/>
      <w:r w:rsidRPr="00871E4B">
        <w:rPr>
          <w:sz w:val="26"/>
          <w:szCs w:val="26"/>
          <w:lang w:val="uk-UA"/>
        </w:rPr>
        <w:t xml:space="preserve">, </w:t>
      </w:r>
      <w:hyperlink r:id="rId15" w:history="1">
        <w:r w:rsidRPr="00871E4B">
          <w:rPr>
            <w:rStyle w:val="ab"/>
            <w:sz w:val="26"/>
            <w:szCs w:val="26"/>
          </w:rPr>
          <w:t>Одесская государственная музыкальная академия им. А.В. Неждановой</w:t>
        </w:r>
      </w:hyperlink>
      <w:r w:rsidRPr="00871E4B">
        <w:rPr>
          <w:sz w:val="26"/>
          <w:szCs w:val="26"/>
          <w:lang w:val="uk-UA"/>
        </w:rPr>
        <w:t>.</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967AF6">
        <w:rPr>
          <w:i/>
          <w:sz w:val="26"/>
          <w:szCs w:val="26"/>
          <w:lang w:val="uk-UA"/>
        </w:rPr>
        <w:t>Транспортна інфраструктура</w:t>
      </w:r>
      <w:r>
        <w:rPr>
          <w:i/>
          <w:sz w:val="26"/>
          <w:szCs w:val="26"/>
          <w:lang w:val="uk-UA"/>
        </w:rPr>
        <w:t xml:space="preserve">. </w:t>
      </w:r>
      <w:r w:rsidRPr="00967AF6">
        <w:rPr>
          <w:sz w:val="26"/>
          <w:szCs w:val="26"/>
          <w:lang w:val="uk-UA"/>
        </w:rPr>
        <w:t>Одеса входить до списку найбільших транспортних вузлів України, за рахунок розгалуженої та багатопрофільної транспортної системи.</w:t>
      </w:r>
      <w:r>
        <w:rPr>
          <w:sz w:val="26"/>
          <w:szCs w:val="26"/>
          <w:lang w:val="uk-UA"/>
        </w:rPr>
        <w:t xml:space="preserve"> </w:t>
      </w:r>
      <w:r w:rsidRPr="00967AF6">
        <w:rPr>
          <w:sz w:val="26"/>
          <w:szCs w:val="26"/>
          <w:lang w:val="uk-UA"/>
        </w:rPr>
        <w:t xml:space="preserve">В Одесі </w:t>
      </w:r>
      <w:r>
        <w:rPr>
          <w:sz w:val="26"/>
          <w:szCs w:val="26"/>
          <w:lang w:val="uk-UA"/>
        </w:rPr>
        <w:t>функціонують</w:t>
      </w:r>
      <w:r w:rsidRPr="00967AF6">
        <w:rPr>
          <w:sz w:val="26"/>
          <w:szCs w:val="26"/>
          <w:lang w:val="uk-UA"/>
        </w:rPr>
        <w:t xml:space="preserve"> залізничний вокзал, аеропорт, морський порт, автовокзал та декілька локальних автостанцій. Добре розвинена автомобільна мережа.</w:t>
      </w:r>
    </w:p>
    <w:p w:rsidR="0039224A" w:rsidRPr="00871E4B" w:rsidRDefault="0039224A" w:rsidP="0039224A">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колишній околиці, а нині практично в центрі міста, розташовано </w:t>
      </w:r>
      <w:hyperlink r:id="rId16" w:tooltip="Залізнична станція" w:history="1">
        <w:r w:rsidRPr="00871E4B">
          <w:rPr>
            <w:rStyle w:val="ab"/>
            <w:sz w:val="26"/>
            <w:szCs w:val="26"/>
            <w:lang w:val="uk-UA"/>
          </w:rPr>
          <w:t>залізничний вокзал</w:t>
        </w:r>
      </w:hyperlink>
      <w:r w:rsidRPr="00871E4B">
        <w:rPr>
          <w:sz w:val="26"/>
          <w:szCs w:val="26"/>
          <w:lang w:val="uk-UA"/>
        </w:rPr>
        <w:t xml:space="preserve">. </w:t>
      </w:r>
      <w:r>
        <w:fldChar w:fldCharType="begin"/>
      </w:r>
      <w:r>
        <w:instrText>HYPERLINK "http://uk.wikipedia.org/wiki/%D0%97%D0%B0%D0%BB%D1%96%D0%B7%D0%BD%D0%B8%D1%87%D0%BD%D0%B8%D0%B9_%D1%82%D1%80%D0%B0%D0%BD%D1%81%D0%BF%D0%BE%D1%80%D1%82" \o "Залізничний транспорт"</w:instrText>
      </w:r>
      <w:r>
        <w:fldChar w:fldCharType="separate"/>
      </w:r>
      <w:r w:rsidRPr="00871E4B">
        <w:rPr>
          <w:rStyle w:val="ab"/>
          <w:sz w:val="26"/>
          <w:szCs w:val="26"/>
          <w:lang w:val="uk-UA"/>
        </w:rPr>
        <w:t>Залізницею</w:t>
      </w:r>
      <w:r>
        <w:fldChar w:fldCharType="end"/>
      </w:r>
      <w:r w:rsidRPr="00871E4B">
        <w:rPr>
          <w:sz w:val="26"/>
          <w:szCs w:val="26"/>
          <w:lang w:val="uk-UA"/>
        </w:rPr>
        <w:t xml:space="preserve"> з Одеси </w:t>
      </w:r>
      <w:proofErr w:type="spellStart"/>
      <w:r w:rsidRPr="00871E4B">
        <w:rPr>
          <w:sz w:val="26"/>
          <w:szCs w:val="26"/>
          <w:lang w:val="uk-UA"/>
        </w:rPr>
        <w:t>безпересадочно</w:t>
      </w:r>
      <w:proofErr w:type="spellEnd"/>
      <w:r w:rsidRPr="00871E4B">
        <w:rPr>
          <w:sz w:val="26"/>
          <w:szCs w:val="26"/>
          <w:lang w:val="uk-UA"/>
        </w:rPr>
        <w:t xml:space="preserve"> можна доїхати </w:t>
      </w:r>
      <w:proofErr w:type="spellStart"/>
      <w:r w:rsidRPr="00871E4B">
        <w:rPr>
          <w:sz w:val="26"/>
          <w:szCs w:val="26"/>
          <w:lang w:val="uk-UA"/>
        </w:rPr>
        <w:t>найпівнічніше</w:t>
      </w:r>
      <w:proofErr w:type="spellEnd"/>
      <w:r w:rsidRPr="00871E4B">
        <w:rPr>
          <w:sz w:val="26"/>
          <w:szCs w:val="26"/>
          <w:lang w:val="uk-UA"/>
        </w:rPr>
        <w:t xml:space="preserve"> до </w:t>
      </w:r>
      <w:hyperlink r:id="rId17" w:tooltip="Санкт-Петербург" w:history="1">
        <w:r w:rsidRPr="00871E4B">
          <w:rPr>
            <w:rStyle w:val="ab"/>
            <w:sz w:val="26"/>
            <w:szCs w:val="26"/>
            <w:lang w:val="uk-UA"/>
          </w:rPr>
          <w:t>Санкт-Петербурга</w:t>
        </w:r>
      </w:hyperlink>
      <w:r w:rsidRPr="00871E4B">
        <w:rPr>
          <w:sz w:val="26"/>
          <w:szCs w:val="26"/>
          <w:lang w:val="uk-UA"/>
        </w:rPr>
        <w:t xml:space="preserve">, </w:t>
      </w:r>
      <w:proofErr w:type="spellStart"/>
      <w:r w:rsidRPr="00871E4B">
        <w:rPr>
          <w:sz w:val="26"/>
          <w:szCs w:val="26"/>
          <w:lang w:val="uk-UA"/>
        </w:rPr>
        <w:t>найсхідніше</w:t>
      </w:r>
      <w:proofErr w:type="spellEnd"/>
      <w:r w:rsidRPr="00871E4B">
        <w:rPr>
          <w:sz w:val="26"/>
          <w:szCs w:val="26"/>
          <w:lang w:val="uk-UA"/>
        </w:rPr>
        <w:t xml:space="preserve"> до </w:t>
      </w:r>
      <w:hyperlink r:id="rId18" w:tooltip="Челябінськ" w:history="1">
        <w:r w:rsidRPr="00871E4B">
          <w:rPr>
            <w:rStyle w:val="ab"/>
            <w:sz w:val="26"/>
            <w:szCs w:val="26"/>
            <w:lang w:val="uk-UA"/>
          </w:rPr>
          <w:t>Челябінська</w:t>
        </w:r>
      </w:hyperlink>
      <w:r w:rsidRPr="00871E4B">
        <w:rPr>
          <w:sz w:val="26"/>
          <w:szCs w:val="26"/>
          <w:lang w:val="uk-UA"/>
        </w:rPr>
        <w:t xml:space="preserve">, </w:t>
      </w:r>
      <w:proofErr w:type="spellStart"/>
      <w:r w:rsidRPr="00871E4B">
        <w:rPr>
          <w:sz w:val="26"/>
          <w:szCs w:val="26"/>
          <w:lang w:val="uk-UA"/>
        </w:rPr>
        <w:t>найпівденніше</w:t>
      </w:r>
      <w:proofErr w:type="spellEnd"/>
      <w:r w:rsidRPr="00871E4B">
        <w:rPr>
          <w:sz w:val="26"/>
          <w:szCs w:val="26"/>
          <w:lang w:val="uk-UA"/>
        </w:rPr>
        <w:t xml:space="preserve"> до </w:t>
      </w:r>
      <w:hyperlink r:id="rId19" w:tooltip="Баку" w:history="1">
        <w:r w:rsidRPr="00871E4B">
          <w:rPr>
            <w:rStyle w:val="ab"/>
            <w:sz w:val="26"/>
            <w:szCs w:val="26"/>
            <w:lang w:val="uk-UA"/>
          </w:rPr>
          <w:t>Баку</w:t>
        </w:r>
      </w:hyperlink>
      <w:r w:rsidRPr="00871E4B">
        <w:rPr>
          <w:sz w:val="26"/>
          <w:szCs w:val="26"/>
          <w:lang w:val="uk-UA"/>
        </w:rPr>
        <w:t xml:space="preserve"> та найзахідніше до </w:t>
      </w:r>
      <w:hyperlink r:id="rId20" w:tooltip="Берлін" w:history="1">
        <w:r w:rsidRPr="00871E4B">
          <w:rPr>
            <w:rStyle w:val="ab"/>
            <w:sz w:val="26"/>
            <w:szCs w:val="26"/>
            <w:lang w:val="uk-UA"/>
          </w:rPr>
          <w:t>Берліна</w:t>
        </w:r>
      </w:hyperlink>
      <w:r w:rsidRPr="00871E4B">
        <w:rPr>
          <w:sz w:val="26"/>
          <w:szCs w:val="26"/>
          <w:lang w:val="uk-UA"/>
        </w:rPr>
        <w:t>.</w:t>
      </w:r>
    </w:p>
    <w:p w:rsidR="0039224A" w:rsidRPr="00967AF6" w:rsidRDefault="0039224A" w:rsidP="0039224A">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південно-західній околиці знаходиться </w:t>
      </w:r>
      <w:hyperlink r:id="rId21" w:tooltip="Міжнародний аеропорт " w:history="1">
        <w:r w:rsidRPr="00871E4B">
          <w:rPr>
            <w:rStyle w:val="ab"/>
            <w:sz w:val="26"/>
            <w:szCs w:val="26"/>
            <w:lang w:val="uk-UA"/>
          </w:rPr>
          <w:t>Міжнародний аеропорт «Одеса»</w:t>
        </w:r>
      </w:hyperlink>
      <w:r w:rsidRPr="00871E4B">
        <w:rPr>
          <w:sz w:val="26"/>
          <w:szCs w:val="26"/>
          <w:lang w:val="uk-UA"/>
        </w:rPr>
        <w:t xml:space="preserve">. </w:t>
      </w:r>
      <w:r w:rsidRPr="00967AF6">
        <w:rPr>
          <w:sz w:val="26"/>
          <w:szCs w:val="26"/>
          <w:lang w:val="uk-UA"/>
        </w:rPr>
        <w:t>Він має сполучення із</w:t>
      </w:r>
      <w:r>
        <w:rPr>
          <w:sz w:val="26"/>
          <w:szCs w:val="26"/>
          <w:lang w:val="uk-UA"/>
        </w:rPr>
        <w:t xml:space="preserve"> </w:t>
      </w:r>
      <w:r w:rsidRPr="00967AF6">
        <w:rPr>
          <w:sz w:val="26"/>
          <w:szCs w:val="26"/>
          <w:lang w:val="uk-UA"/>
        </w:rPr>
        <w:t>повітряними лініями багатьох міст України, СНД, а також країн Західної Європи, Азії, Африки.</w:t>
      </w:r>
    </w:p>
    <w:p w:rsidR="0039224A" w:rsidRPr="00967AF6" w:rsidRDefault="0039224A" w:rsidP="0039224A">
      <w:pPr>
        <w:spacing w:after="0" w:line="360" w:lineRule="auto"/>
        <w:jc w:val="center"/>
        <w:rPr>
          <w:rFonts w:ascii="Times New Roman" w:hAnsi="Times New Roman"/>
          <w:i/>
          <w:sz w:val="26"/>
          <w:szCs w:val="26"/>
          <w:lang w:val="uk-UA"/>
        </w:rPr>
      </w:pPr>
      <w:r w:rsidRPr="00967AF6">
        <w:rPr>
          <w:rFonts w:ascii="Times New Roman" w:hAnsi="Times New Roman"/>
          <w:i/>
          <w:sz w:val="26"/>
          <w:szCs w:val="26"/>
          <w:lang w:val="uk-UA"/>
        </w:rPr>
        <w:t>Курорти та санаторії</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В Одесі та поблизу неї, а також на захід від Дністра вздовж узбережжя Чорного моря </w:t>
      </w:r>
      <w:r>
        <w:rPr>
          <w:rFonts w:ascii="Times New Roman" w:hAnsi="Times New Roman"/>
          <w:sz w:val="26"/>
          <w:szCs w:val="26"/>
          <w:lang w:val="uk-UA"/>
        </w:rPr>
        <w:t>розташована</w:t>
      </w:r>
      <w:r w:rsidRPr="00967AF6">
        <w:rPr>
          <w:rFonts w:ascii="Times New Roman" w:hAnsi="Times New Roman"/>
          <w:sz w:val="26"/>
          <w:szCs w:val="26"/>
          <w:lang w:val="uk-UA"/>
        </w:rPr>
        <w:t xml:space="preserve"> група </w:t>
      </w:r>
      <w:proofErr w:type="spellStart"/>
      <w:r w:rsidRPr="00967AF6">
        <w:rPr>
          <w:rFonts w:ascii="Times New Roman" w:hAnsi="Times New Roman"/>
          <w:sz w:val="26"/>
          <w:szCs w:val="26"/>
          <w:lang w:val="uk-UA"/>
        </w:rPr>
        <w:t>бальнео-грязевих</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бальнео-кліматичних</w:t>
      </w:r>
      <w:proofErr w:type="spellEnd"/>
      <w:r w:rsidRPr="00967AF6">
        <w:rPr>
          <w:rFonts w:ascii="Times New Roman" w:hAnsi="Times New Roman"/>
          <w:sz w:val="26"/>
          <w:szCs w:val="26"/>
          <w:lang w:val="uk-UA"/>
        </w:rPr>
        <w:t xml:space="preserve"> і кліматичних приморських курортів державного значення. Лікувальні засоби: лікувальні мулові грязі, ропа лиманів, морські і штучні мінеральні ванни на морській воді (вуглекислі, сірководневі, </w:t>
      </w:r>
      <w:proofErr w:type="spellStart"/>
      <w:r w:rsidRPr="00967AF6">
        <w:rPr>
          <w:rFonts w:ascii="Times New Roman" w:hAnsi="Times New Roman"/>
          <w:sz w:val="26"/>
          <w:szCs w:val="26"/>
          <w:lang w:val="uk-UA"/>
        </w:rPr>
        <w:t>родонові</w:t>
      </w:r>
      <w:proofErr w:type="spellEnd"/>
      <w:r w:rsidRPr="00967AF6">
        <w:rPr>
          <w:rFonts w:ascii="Times New Roman" w:hAnsi="Times New Roman"/>
          <w:sz w:val="26"/>
          <w:szCs w:val="26"/>
          <w:lang w:val="uk-UA"/>
        </w:rPr>
        <w:t>, кисневі, азотні), морські купання, сонячні та повітряні ванни (</w:t>
      </w:r>
      <w:proofErr w:type="spellStart"/>
      <w:r w:rsidRPr="00967AF6">
        <w:rPr>
          <w:rFonts w:ascii="Times New Roman" w:hAnsi="Times New Roman"/>
          <w:sz w:val="26"/>
          <w:szCs w:val="26"/>
          <w:lang w:val="uk-UA"/>
        </w:rPr>
        <w:t>талассогеліотерапія</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виноградолікування</w:t>
      </w:r>
      <w:proofErr w:type="spellEnd"/>
      <w:r w:rsidRPr="00967AF6">
        <w:rPr>
          <w:rFonts w:ascii="Times New Roman" w:hAnsi="Times New Roman"/>
          <w:sz w:val="26"/>
          <w:szCs w:val="26"/>
          <w:lang w:val="uk-UA"/>
        </w:rPr>
        <w:t xml:space="preserve">. Основні курорти Одеси: </w:t>
      </w:r>
      <w:proofErr w:type="spellStart"/>
      <w:r w:rsidRPr="00967AF6">
        <w:rPr>
          <w:rFonts w:ascii="Times New Roman" w:hAnsi="Times New Roman"/>
          <w:sz w:val="26"/>
          <w:szCs w:val="26"/>
          <w:lang w:val="uk-UA"/>
        </w:rPr>
        <w:t>бальнео-грязьові</w:t>
      </w:r>
      <w:proofErr w:type="spellEnd"/>
      <w:r w:rsidRPr="00967AF6">
        <w:rPr>
          <w:rFonts w:ascii="Times New Roman" w:hAnsi="Times New Roman"/>
          <w:sz w:val="26"/>
          <w:szCs w:val="26"/>
          <w:lang w:val="uk-UA"/>
        </w:rPr>
        <w:t xml:space="preserve"> та кліматичні - Аркадія (санаторії для хворих із захворюваннями серцево-судинної та периферичної нервової систем, опорно-рухового апарату, органів дихання участі не туберкульозного характеру; дорослі і дитячі протитуберкульозні санаторії),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(санаторії, </w:t>
      </w:r>
      <w:proofErr w:type="spellStart"/>
      <w:r w:rsidRPr="00967AF6">
        <w:rPr>
          <w:rFonts w:ascii="Times New Roman" w:hAnsi="Times New Roman"/>
          <w:sz w:val="26"/>
          <w:szCs w:val="26"/>
          <w:lang w:val="uk-UA"/>
        </w:rPr>
        <w:t>грязеводолечебніца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Лермонтовський</w:t>
      </w:r>
      <w:proofErr w:type="spellEnd"/>
      <w:r w:rsidRPr="00967AF6">
        <w:rPr>
          <w:rFonts w:ascii="Times New Roman" w:hAnsi="Times New Roman"/>
          <w:sz w:val="26"/>
          <w:szCs w:val="26"/>
          <w:lang w:val="uk-UA"/>
        </w:rPr>
        <w:t xml:space="preserve"> (санаторій - база клінік Одеського інституту курортології - для хворих із захворюваннями серцево-судинної та нервової систем, опорно-рухового апарату, бальнеогрязелікарня, будинок відпочинку, пансіонати), Холодна Балка (санаторій для дітей з наслідками поліомієліту та ревматизмом у </w:t>
      </w:r>
      <w:r w:rsidRPr="00967AF6">
        <w:rPr>
          <w:rFonts w:ascii="Times New Roman" w:hAnsi="Times New Roman"/>
          <w:sz w:val="26"/>
          <w:szCs w:val="26"/>
          <w:lang w:val="uk-UA"/>
        </w:rPr>
        <w:lastRenderedPageBreak/>
        <w:t xml:space="preserve">неактивній формі); </w:t>
      </w:r>
      <w:proofErr w:type="spellStart"/>
      <w:r w:rsidRPr="00967AF6">
        <w:rPr>
          <w:rFonts w:ascii="Times New Roman" w:hAnsi="Times New Roman"/>
          <w:sz w:val="26"/>
          <w:szCs w:val="26"/>
          <w:lang w:val="uk-UA"/>
        </w:rPr>
        <w:t>бальнео-кліматичні</w:t>
      </w:r>
      <w:proofErr w:type="spellEnd"/>
      <w:r w:rsidRPr="00967AF6">
        <w:rPr>
          <w:rFonts w:ascii="Times New Roman" w:hAnsi="Times New Roman"/>
          <w:sz w:val="26"/>
          <w:szCs w:val="26"/>
          <w:lang w:val="uk-UA"/>
        </w:rPr>
        <w:t xml:space="preserve"> - Великий Фонтан (спеціалізований санаторій з водолікарнею для хворих із захворюваннями органів травлення, неврологічний санаторій, протитуберкульозні дорослі і дитячі санаторії), Затока (санаторій для дітей з кістково-суглобовим туберкульозом, пансіонати), </w:t>
      </w:r>
      <w:proofErr w:type="spellStart"/>
      <w:r w:rsidRPr="00967AF6">
        <w:rPr>
          <w:rFonts w:ascii="Times New Roman" w:hAnsi="Times New Roman"/>
          <w:sz w:val="26"/>
          <w:szCs w:val="26"/>
          <w:lang w:val="uk-UA"/>
        </w:rPr>
        <w:t>Лузанівка</w:t>
      </w:r>
      <w:proofErr w:type="spellEnd"/>
      <w:r w:rsidRPr="00967AF6">
        <w:rPr>
          <w:rFonts w:ascii="Times New Roman" w:hAnsi="Times New Roman"/>
          <w:sz w:val="26"/>
          <w:szCs w:val="26"/>
          <w:lang w:val="uk-UA"/>
        </w:rPr>
        <w:t xml:space="preserve"> (санаторії, піонерські табори), Приморське, </w:t>
      </w:r>
      <w:proofErr w:type="spellStart"/>
      <w:r w:rsidRPr="00967AF6">
        <w:rPr>
          <w:rFonts w:ascii="Times New Roman" w:hAnsi="Times New Roman"/>
          <w:sz w:val="26"/>
          <w:szCs w:val="26"/>
          <w:lang w:val="uk-UA"/>
        </w:rPr>
        <w:t>Чорноморка</w:t>
      </w:r>
      <w:proofErr w:type="spellEnd"/>
      <w:r w:rsidRPr="00967AF6">
        <w:rPr>
          <w:rFonts w:ascii="Times New Roman" w:hAnsi="Times New Roman"/>
          <w:sz w:val="26"/>
          <w:szCs w:val="26"/>
          <w:lang w:val="uk-UA"/>
        </w:rPr>
        <w:t xml:space="preserve"> (на обох курортах - протитуберкульозні санаторії для дітей і дорослих); грязьові та кліматичні - </w:t>
      </w:r>
      <w:proofErr w:type="spellStart"/>
      <w:r w:rsidRPr="00967AF6">
        <w:rPr>
          <w:rFonts w:ascii="Times New Roman" w:hAnsi="Times New Roman"/>
          <w:sz w:val="26"/>
          <w:szCs w:val="26"/>
          <w:lang w:val="uk-UA"/>
        </w:rPr>
        <w:t>Лебедівка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Куяльницький</w:t>
      </w:r>
      <w:proofErr w:type="spellEnd"/>
      <w:r w:rsidRPr="00967AF6">
        <w:rPr>
          <w:rFonts w:ascii="Times New Roman" w:hAnsi="Times New Roman"/>
          <w:sz w:val="26"/>
          <w:szCs w:val="26"/>
          <w:lang w:val="uk-UA"/>
        </w:rPr>
        <w:t xml:space="preserve"> грязьовий курорт (лікування хворих із захворюваннями опорно-рухового апарату).</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Відпочиваючі можуть поєднувати відпочинок в Одесі з лікуванням: так, прямо на Французькому бульварі знаходиться всесвітньо відомий Інститут очних хвороб і тканинної терапії ім. В. П. Філатова і ряд санаторіїв.</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i/>
          <w:sz w:val="26"/>
          <w:szCs w:val="26"/>
          <w:lang w:val="uk-UA"/>
        </w:rPr>
        <w:t xml:space="preserve">Індустрія гостинності. </w:t>
      </w:r>
      <w:r w:rsidRPr="00967AF6">
        <w:rPr>
          <w:rFonts w:ascii="Times New Roman" w:hAnsi="Times New Roman"/>
          <w:sz w:val="26"/>
          <w:szCs w:val="26"/>
          <w:lang w:val="uk-UA"/>
        </w:rPr>
        <w:t xml:space="preserve">Засоби розміщення відпочиваючих та туристів представлені як в м. Одеса, так і в близько розташованих до неї селищах, які </w:t>
      </w:r>
      <w:r>
        <w:rPr>
          <w:rFonts w:ascii="Times New Roman" w:hAnsi="Times New Roman"/>
          <w:sz w:val="26"/>
          <w:szCs w:val="26"/>
          <w:lang w:val="uk-UA"/>
        </w:rPr>
        <w:t>знаходяться на Чорноморському узбережжі.</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Більші частина баз відпочинку сконцентрована на побережжі Чорного моря в селищах </w:t>
      </w:r>
      <w:proofErr w:type="spellStart"/>
      <w:r w:rsidRPr="00967AF6">
        <w:rPr>
          <w:rFonts w:ascii="Times New Roman" w:hAnsi="Times New Roman"/>
          <w:sz w:val="26"/>
          <w:szCs w:val="26"/>
          <w:lang w:val="uk-UA"/>
        </w:rPr>
        <w:t>Грибівка</w:t>
      </w:r>
      <w:proofErr w:type="spellEnd"/>
      <w:r w:rsidRPr="00967AF6">
        <w:rPr>
          <w:rFonts w:ascii="Times New Roman" w:hAnsi="Times New Roman"/>
          <w:sz w:val="26"/>
          <w:szCs w:val="26"/>
          <w:lang w:val="uk-UA"/>
        </w:rPr>
        <w:t xml:space="preserve">, Затока та </w:t>
      </w:r>
      <w:proofErr w:type="spellStart"/>
      <w:r w:rsidRPr="00967AF6">
        <w:rPr>
          <w:rFonts w:ascii="Times New Roman" w:hAnsi="Times New Roman"/>
          <w:sz w:val="26"/>
          <w:szCs w:val="26"/>
          <w:lang w:val="uk-UA"/>
        </w:rPr>
        <w:t>Сергіївка</w:t>
      </w:r>
      <w:proofErr w:type="spellEnd"/>
      <w:r w:rsidRPr="00967AF6">
        <w:rPr>
          <w:rFonts w:ascii="Times New Roman" w:hAnsi="Times New Roman"/>
          <w:sz w:val="26"/>
          <w:szCs w:val="26"/>
          <w:lang w:val="uk-UA"/>
        </w:rPr>
        <w:t xml:space="preserve">. Готелі </w:t>
      </w:r>
      <w:proofErr w:type="spellStart"/>
      <w:r w:rsidRPr="00967AF6">
        <w:rPr>
          <w:rFonts w:ascii="Times New Roman" w:hAnsi="Times New Roman"/>
          <w:sz w:val="26"/>
          <w:szCs w:val="26"/>
          <w:lang w:val="uk-UA"/>
        </w:rPr>
        <w:t>преміум</w:t>
      </w:r>
      <w:proofErr w:type="spellEnd"/>
      <w:r w:rsidRPr="00967AF6">
        <w:rPr>
          <w:rFonts w:ascii="Times New Roman" w:hAnsi="Times New Roman"/>
          <w:sz w:val="26"/>
          <w:szCs w:val="26"/>
          <w:lang w:val="uk-UA"/>
        </w:rPr>
        <w:t xml:space="preserve"> класу, та </w:t>
      </w:r>
      <w:r>
        <w:rPr>
          <w:rFonts w:ascii="Times New Roman" w:hAnsi="Times New Roman"/>
          <w:sz w:val="26"/>
          <w:szCs w:val="26"/>
          <w:lang w:val="uk-UA"/>
        </w:rPr>
        <w:t>г</w:t>
      </w:r>
      <w:r w:rsidRPr="00967AF6">
        <w:rPr>
          <w:rFonts w:ascii="Times New Roman" w:hAnsi="Times New Roman"/>
          <w:sz w:val="26"/>
          <w:szCs w:val="26"/>
          <w:lang w:val="uk-UA"/>
        </w:rPr>
        <w:t>отелі бізнес класу сконцентровані в м.</w:t>
      </w:r>
      <w:r>
        <w:rPr>
          <w:rFonts w:ascii="Times New Roman" w:hAnsi="Times New Roman"/>
          <w:sz w:val="26"/>
          <w:szCs w:val="26"/>
          <w:lang w:val="uk-UA"/>
        </w:rPr>
        <w:t xml:space="preserve"> </w:t>
      </w:r>
      <w:r w:rsidRPr="00967AF6">
        <w:rPr>
          <w:rFonts w:ascii="Times New Roman" w:hAnsi="Times New Roman"/>
          <w:sz w:val="26"/>
          <w:szCs w:val="26"/>
          <w:lang w:val="uk-UA"/>
        </w:rPr>
        <w:t>Одеса</w:t>
      </w:r>
      <w:r>
        <w:rPr>
          <w:rFonts w:ascii="Times New Roman" w:hAnsi="Times New Roman"/>
          <w:sz w:val="26"/>
          <w:szCs w:val="26"/>
          <w:lang w:val="uk-UA"/>
        </w:rPr>
        <w:t xml:space="preserve"> (рис. 2.13 – 2.14).</w:t>
      </w:r>
    </w:p>
    <w:p w:rsidR="0039224A" w:rsidRPr="00967AF6" w:rsidRDefault="0039224A" w:rsidP="0039224A">
      <w:pPr>
        <w:spacing w:after="0" w:line="360" w:lineRule="auto"/>
        <w:jc w:val="center"/>
        <w:rPr>
          <w:rFonts w:ascii="Times New Roman" w:hAnsi="Times New Roman"/>
          <w:sz w:val="26"/>
          <w:szCs w:val="26"/>
          <w:lang w:val="uk-UA"/>
        </w:rPr>
      </w:pPr>
      <w:r>
        <w:rPr>
          <w:rFonts w:ascii="Times New Roman" w:hAnsi="Times New Roman"/>
          <w:noProof/>
          <w:sz w:val="26"/>
          <w:szCs w:val="26"/>
        </w:rPr>
        <w:drawing>
          <wp:inline distT="0" distB="0" distL="0" distR="0">
            <wp:extent cx="4890770" cy="254127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srcRect/>
                    <a:stretch>
                      <a:fillRect/>
                    </a:stretch>
                  </pic:blipFill>
                  <pic:spPr bwMode="auto">
                    <a:xfrm>
                      <a:off x="0" y="0"/>
                      <a:ext cx="4890770" cy="2541270"/>
                    </a:xfrm>
                    <a:prstGeom prst="rect">
                      <a:avLst/>
                    </a:prstGeom>
                    <a:noFill/>
                    <a:ln w="9525">
                      <a:noFill/>
                      <a:miter lim="800000"/>
                      <a:headEnd/>
                      <a:tailEnd/>
                    </a:ln>
                  </pic:spPr>
                </pic:pic>
              </a:graphicData>
            </a:graphic>
          </wp:inline>
        </w:drawing>
      </w:r>
    </w:p>
    <w:p w:rsidR="0039224A" w:rsidRDefault="0039224A" w:rsidP="0039224A">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 xml:space="preserve">13 </w:t>
      </w:r>
      <w:r w:rsidRPr="00967AF6">
        <w:rPr>
          <w:rFonts w:ascii="Times New Roman" w:hAnsi="Times New Roman"/>
          <w:sz w:val="26"/>
          <w:szCs w:val="26"/>
          <w:lang w:val="uk-UA"/>
        </w:rPr>
        <w:t>– Кількісна характерист</w:t>
      </w:r>
      <w:r>
        <w:rPr>
          <w:rFonts w:ascii="Times New Roman" w:hAnsi="Times New Roman"/>
          <w:sz w:val="26"/>
          <w:szCs w:val="26"/>
          <w:lang w:val="uk-UA"/>
        </w:rPr>
        <w:t>ика засобів розміщення м. Одеса</w:t>
      </w:r>
    </w:p>
    <w:p w:rsidR="0039224A" w:rsidRPr="00967AF6" w:rsidRDefault="0039224A" w:rsidP="0039224A">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та курортн</w:t>
      </w:r>
      <w:r>
        <w:rPr>
          <w:rFonts w:ascii="Times New Roman" w:hAnsi="Times New Roman"/>
          <w:sz w:val="26"/>
          <w:szCs w:val="26"/>
          <w:lang w:val="uk-UA"/>
        </w:rPr>
        <w:t>ої зони</w:t>
      </w:r>
    </w:p>
    <w:p w:rsidR="0039224A" w:rsidRPr="00967AF6" w:rsidRDefault="0039224A" w:rsidP="0039224A">
      <w:pPr>
        <w:spacing w:after="0" w:line="360" w:lineRule="auto"/>
        <w:jc w:val="center"/>
        <w:rPr>
          <w:rFonts w:ascii="Times New Roman" w:hAnsi="Times New Roman"/>
          <w:sz w:val="26"/>
          <w:szCs w:val="26"/>
          <w:lang w:val="uk-UA"/>
        </w:rPr>
      </w:pPr>
      <w:r>
        <w:rPr>
          <w:rFonts w:ascii="Times New Roman" w:hAnsi="Times New Roman"/>
          <w:noProof/>
          <w:sz w:val="26"/>
          <w:szCs w:val="26"/>
        </w:rPr>
        <w:lastRenderedPageBreak/>
        <w:drawing>
          <wp:inline distT="0" distB="0" distL="0" distR="0">
            <wp:extent cx="5103495" cy="2413635"/>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srcRect/>
                    <a:stretch>
                      <a:fillRect/>
                    </a:stretch>
                  </pic:blipFill>
                  <pic:spPr bwMode="auto">
                    <a:xfrm>
                      <a:off x="0" y="0"/>
                      <a:ext cx="5103495" cy="2413635"/>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lang w:val="uk-UA"/>
        </w:rPr>
      </w:pPr>
      <w:r w:rsidRPr="00967AF6">
        <w:rPr>
          <w:rFonts w:ascii="Times New Roman" w:hAnsi="Times New Roman"/>
          <w:sz w:val="26"/>
          <w:szCs w:val="26"/>
          <w:lang w:val="uk-UA"/>
        </w:rPr>
        <w:t xml:space="preserve">Рисунок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14</w:t>
      </w:r>
      <w:r w:rsidRPr="00967AF6">
        <w:rPr>
          <w:rFonts w:ascii="Times New Roman" w:hAnsi="Times New Roman"/>
          <w:sz w:val="26"/>
          <w:szCs w:val="26"/>
          <w:lang w:val="uk-UA"/>
        </w:rPr>
        <w:t xml:space="preserve"> – Структура засобів розміщення м. Одеса та </w:t>
      </w:r>
      <w:r>
        <w:rPr>
          <w:rFonts w:ascii="Times New Roman" w:hAnsi="Times New Roman"/>
          <w:sz w:val="26"/>
          <w:szCs w:val="26"/>
          <w:lang w:val="uk-UA"/>
        </w:rPr>
        <w:t>курортної зони</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Найбільш відомі об’єкти розміщення м. Одеса та сусідніх курортних селищ представлені в таблицях </w:t>
      </w:r>
      <w:r>
        <w:rPr>
          <w:rFonts w:ascii="Times New Roman" w:hAnsi="Times New Roman"/>
          <w:sz w:val="26"/>
          <w:szCs w:val="26"/>
          <w:lang w:val="uk-UA"/>
        </w:rPr>
        <w:t>2</w:t>
      </w:r>
      <w:r w:rsidRPr="00967AF6">
        <w:rPr>
          <w:rFonts w:ascii="Times New Roman" w:hAnsi="Times New Roman"/>
          <w:sz w:val="26"/>
          <w:szCs w:val="26"/>
          <w:lang w:val="uk-UA"/>
        </w:rPr>
        <w:t>.1</w:t>
      </w:r>
      <w:r>
        <w:rPr>
          <w:rFonts w:ascii="Times New Roman" w:hAnsi="Times New Roman"/>
          <w:sz w:val="26"/>
          <w:szCs w:val="26"/>
          <w:lang w:val="uk-UA"/>
        </w:rPr>
        <w:t>5</w:t>
      </w:r>
      <w:r w:rsidRPr="00967AF6">
        <w:rPr>
          <w:rFonts w:ascii="Times New Roman" w:hAnsi="Times New Roman"/>
          <w:sz w:val="26"/>
          <w:szCs w:val="26"/>
          <w:lang w:val="uk-UA"/>
        </w:rPr>
        <w:t>-</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20</w:t>
      </w:r>
      <w:r w:rsidRPr="00967AF6">
        <w:rPr>
          <w:rFonts w:ascii="Times New Roman" w:hAnsi="Times New Roman"/>
          <w:sz w:val="26"/>
          <w:szCs w:val="26"/>
          <w:lang w:val="uk-UA"/>
        </w:rPr>
        <w:t>.</w:t>
      </w:r>
    </w:p>
    <w:p w:rsidR="0039224A" w:rsidRPr="00077C6C" w:rsidRDefault="0039224A" w:rsidP="0039224A">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w:t>
      </w:r>
      <w:r>
        <w:rPr>
          <w:rFonts w:ascii="Times New Roman" w:hAnsi="Times New Roman"/>
          <w:b w:val="0"/>
          <w:color w:val="auto"/>
          <w:sz w:val="26"/>
          <w:szCs w:val="26"/>
          <w:lang w:val="uk-UA"/>
        </w:rPr>
        <w:t>5</w:t>
      </w:r>
      <w:r w:rsidRPr="00077C6C">
        <w:rPr>
          <w:rFonts w:ascii="Times New Roman" w:hAnsi="Times New Roman"/>
          <w:b w:val="0"/>
          <w:color w:val="auto"/>
          <w:sz w:val="26"/>
          <w:szCs w:val="26"/>
          <w:lang w:val="uk-UA"/>
        </w:rPr>
        <w:t xml:space="preserve"> - Засоби розміщення с</w:t>
      </w:r>
      <w:r w:rsidRPr="00077C6C">
        <w:rPr>
          <w:rFonts w:ascii="Times New Roman" w:hAnsi="Times New Roman"/>
          <w:b w:val="0"/>
          <w:color w:val="auto"/>
          <w:sz w:val="26"/>
          <w:szCs w:val="26"/>
        </w:rPr>
        <w:t>. Гриб</w:t>
      </w:r>
      <w:r w:rsidRPr="00077C6C">
        <w:rPr>
          <w:rFonts w:ascii="Times New Roman" w:hAnsi="Times New Roman"/>
          <w:b w:val="0"/>
          <w:color w:val="auto"/>
          <w:sz w:val="26"/>
          <w:szCs w:val="26"/>
          <w:lang w:val="uk-UA"/>
        </w:rPr>
        <w:t>і</w:t>
      </w:r>
      <w:proofErr w:type="spellStart"/>
      <w:r w:rsidRPr="00077C6C">
        <w:rPr>
          <w:rFonts w:ascii="Times New Roman" w:hAnsi="Times New Roman"/>
          <w:b w:val="0"/>
          <w:color w:val="auto"/>
          <w:sz w:val="26"/>
          <w:szCs w:val="26"/>
        </w:rPr>
        <w:t>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1"/>
        <w:gridCol w:w="2219"/>
        <w:gridCol w:w="2331"/>
      </w:tblGrid>
      <w:tr w:rsidR="0039224A" w:rsidRPr="00A544FD" w:rsidTr="00551D83">
        <w:tc>
          <w:tcPr>
            <w:tcW w:w="2622"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59"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218"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2622" w:type="pct"/>
            <w:shd w:val="clear" w:color="auto" w:fill="auto"/>
          </w:tcPr>
          <w:p w:rsidR="0039224A" w:rsidRPr="00A544FD" w:rsidRDefault="0039224A" w:rsidP="00551D83">
            <w:pPr>
              <w:pStyle w:val="aa"/>
              <w:rPr>
                <w:sz w:val="26"/>
                <w:szCs w:val="26"/>
                <w:lang w:val="uk-UA"/>
              </w:rPr>
            </w:pPr>
            <w:hyperlink r:id="rId24" w:history="1">
              <w:r w:rsidRPr="00A544FD">
                <w:rPr>
                  <w:rStyle w:val="ac"/>
                  <w:b w:val="0"/>
                  <w:sz w:val="26"/>
                  <w:szCs w:val="26"/>
                  <w:lang w:val="uk-UA"/>
                </w:rPr>
                <w:t xml:space="preserve">"Черне Море – </w:t>
              </w:r>
              <w:proofErr w:type="spellStart"/>
              <w:r w:rsidRPr="00A544FD">
                <w:rPr>
                  <w:rStyle w:val="ac"/>
                  <w:b w:val="0"/>
                  <w:sz w:val="26"/>
                  <w:szCs w:val="26"/>
                  <w:lang w:val="uk-UA"/>
                </w:rPr>
                <w:t>Бугаз</w:t>
              </w:r>
              <w:proofErr w:type="spellEnd"/>
              <w:r w:rsidRPr="00A544FD">
                <w:rPr>
                  <w:rStyle w:val="ac"/>
                  <w:b w:val="0"/>
                  <w:sz w:val="26"/>
                  <w:szCs w:val="26"/>
                  <w:lang w:val="uk-UA"/>
                </w:rPr>
                <w:t>"</w:t>
              </w:r>
              <w:r w:rsidRPr="00A544FD">
                <w:rPr>
                  <w:rStyle w:val="ab"/>
                  <w:sz w:val="26"/>
                  <w:szCs w:val="26"/>
                  <w:lang w:val="uk-UA"/>
                </w:rPr>
                <w:t xml:space="preserve"> готель, с. </w:t>
              </w:r>
              <w:proofErr w:type="spellStart"/>
              <w:r w:rsidRPr="00A544FD">
                <w:rPr>
                  <w:rStyle w:val="ab"/>
                  <w:sz w:val="26"/>
                  <w:szCs w:val="26"/>
                  <w:lang w:val="uk-UA"/>
                </w:rPr>
                <w:t>Грибівка</w:t>
              </w:r>
              <w:proofErr w:type="spellEnd"/>
            </w:hyperlink>
          </w:p>
        </w:tc>
        <w:tc>
          <w:tcPr>
            <w:tcW w:w="1159"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цілий рік</w:t>
            </w:r>
          </w:p>
        </w:tc>
        <w:tc>
          <w:tcPr>
            <w:tcW w:w="1218"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 name="Рисунок 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 name="Рисунок 1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 name="Рисунок 1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 name="Рисунок 1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 name="Рисунок 1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 name="Рисунок 1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 name="Рисунок 1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967AF6" w:rsidRDefault="0039224A" w:rsidP="0039224A">
      <w:pPr>
        <w:pStyle w:val="3"/>
        <w:spacing w:before="0" w:line="360" w:lineRule="auto"/>
        <w:ind w:firstLine="709"/>
        <w:jc w:val="both"/>
        <w:rPr>
          <w:rFonts w:ascii="Times New Roman" w:hAnsi="Times New Roman"/>
          <w:b w:val="0"/>
          <w:color w:val="auto"/>
          <w:lang w:val="uk-UA"/>
        </w:rPr>
      </w:pPr>
    </w:p>
    <w:p w:rsidR="0039224A" w:rsidRPr="00077C6C" w:rsidRDefault="0039224A" w:rsidP="0039224A">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.16 – Засоби розміщення с</w:t>
      </w:r>
      <w:r w:rsidRPr="00077C6C">
        <w:rPr>
          <w:rFonts w:ascii="Times New Roman" w:hAnsi="Times New Roman"/>
          <w:b w:val="0"/>
          <w:color w:val="auto"/>
          <w:sz w:val="26"/>
          <w:szCs w:val="26"/>
        </w:rPr>
        <w:t>. Затока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2270"/>
        <w:gridCol w:w="2513"/>
      </w:tblGrid>
      <w:tr w:rsidR="0039224A" w:rsidRPr="00A544FD" w:rsidTr="00551D83">
        <w:tc>
          <w:tcPr>
            <w:tcW w:w="2501"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186"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13"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2501" w:type="pct"/>
            <w:shd w:val="clear" w:color="auto" w:fill="auto"/>
          </w:tcPr>
          <w:p w:rsidR="0039224A" w:rsidRPr="00A544FD" w:rsidRDefault="0039224A" w:rsidP="00551D83">
            <w:pPr>
              <w:pStyle w:val="aa"/>
              <w:rPr>
                <w:sz w:val="26"/>
                <w:szCs w:val="26"/>
              </w:rPr>
            </w:pPr>
            <w:hyperlink r:id="rId32" w:history="1">
              <w:r w:rsidRPr="00A544FD">
                <w:rPr>
                  <w:rStyle w:val="ac"/>
                  <w:sz w:val="26"/>
                  <w:szCs w:val="26"/>
                </w:rPr>
                <w:t>"Бриз"</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r w:rsidRPr="00A544FD">
              <w:rPr>
                <w:sz w:val="26"/>
                <w:szCs w:val="26"/>
              </w:rPr>
              <w:t xml:space="preserve"> </w:t>
            </w:r>
          </w:p>
        </w:tc>
        <w:tc>
          <w:tcPr>
            <w:tcW w:w="1186"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червень-серпень</w:t>
            </w:r>
          </w:p>
        </w:tc>
        <w:tc>
          <w:tcPr>
            <w:tcW w:w="1313"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 name="Рисунок 1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 name="Рисунок 1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 name="Рисунок 1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 name="Рисунок 1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 name="Рисунок 2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501" w:type="pct"/>
            <w:shd w:val="clear" w:color="auto" w:fill="auto"/>
          </w:tcPr>
          <w:p w:rsidR="0039224A" w:rsidRPr="00A544FD" w:rsidRDefault="0039224A" w:rsidP="00551D83">
            <w:pPr>
              <w:pStyle w:val="aa"/>
              <w:rPr>
                <w:sz w:val="26"/>
                <w:szCs w:val="26"/>
                <w:lang w:val="uk-UA"/>
              </w:rPr>
            </w:pPr>
            <w:hyperlink r:id="rId35" w:history="1">
              <w:r w:rsidRPr="00A544FD">
                <w:rPr>
                  <w:rStyle w:val="ac"/>
                  <w:sz w:val="26"/>
                  <w:szCs w:val="26"/>
                </w:rPr>
                <w:t xml:space="preserve">"Гудзон </w:t>
              </w:r>
              <w:proofErr w:type="spellStart"/>
              <w:r w:rsidRPr="00A544FD">
                <w:rPr>
                  <w:rStyle w:val="ac"/>
                  <w:sz w:val="26"/>
                  <w:szCs w:val="26"/>
                </w:rPr>
                <w:t>Клаб</w:t>
              </w:r>
              <w:proofErr w:type="spellEnd"/>
              <w:r w:rsidRPr="00A544FD">
                <w:rPr>
                  <w:rStyle w:val="ac"/>
                  <w:sz w:val="26"/>
                  <w:szCs w:val="26"/>
                </w:rPr>
                <w:t xml:space="preserve"> (</w:t>
              </w:r>
              <w:proofErr w:type="spellStart"/>
              <w:r w:rsidRPr="00A544FD">
                <w:rPr>
                  <w:rStyle w:val="ac"/>
                  <w:sz w:val="26"/>
                  <w:szCs w:val="26"/>
                </w:rPr>
                <w:t>GoodZone</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hyperlink>
            <w:r w:rsidRPr="00A544FD">
              <w:rPr>
                <w:sz w:val="26"/>
                <w:szCs w:val="26"/>
                <w:lang w:val="uk-UA"/>
              </w:rPr>
              <w:t>готель</w:t>
            </w:r>
          </w:p>
        </w:tc>
        <w:tc>
          <w:tcPr>
            <w:tcW w:w="1186"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червень-вересень</w:t>
            </w:r>
          </w:p>
        </w:tc>
        <w:tc>
          <w:tcPr>
            <w:tcW w:w="1313"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 name="Рисунок 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 name="Рисунок 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 name="Рисунок 2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 name="Рисунок 24"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 name="Рисунок 2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501" w:type="pct"/>
            <w:shd w:val="clear" w:color="auto" w:fill="auto"/>
          </w:tcPr>
          <w:p w:rsidR="0039224A" w:rsidRPr="00A544FD" w:rsidRDefault="0039224A" w:rsidP="00551D83">
            <w:pPr>
              <w:pStyle w:val="aa"/>
              <w:rPr>
                <w:sz w:val="26"/>
                <w:szCs w:val="26"/>
              </w:rPr>
            </w:pPr>
            <w:hyperlink r:id="rId36" w:history="1">
              <w:r w:rsidRPr="00A544FD">
                <w:rPr>
                  <w:rStyle w:val="ac"/>
                  <w:sz w:val="26"/>
                  <w:szCs w:val="26"/>
                </w:rPr>
                <w:t>"Рута"</w:t>
              </w:r>
              <w:r w:rsidRPr="00A544FD">
                <w:rPr>
                  <w:rStyle w:val="ab"/>
                  <w:sz w:val="26"/>
                  <w:szCs w:val="26"/>
                </w:rPr>
                <w:t xml:space="preserve"> Пансионат</w:t>
              </w:r>
            </w:hyperlink>
          </w:p>
        </w:tc>
        <w:tc>
          <w:tcPr>
            <w:tcW w:w="1186"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13"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5" name="Рисунок 2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6" name="Рисунок 2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7" name="Рисунок 2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8" name="Рисунок 2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9" name="Рисунок 3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501" w:type="pct"/>
            <w:shd w:val="clear" w:color="auto" w:fill="auto"/>
          </w:tcPr>
          <w:p w:rsidR="0039224A" w:rsidRPr="00A544FD" w:rsidRDefault="0039224A" w:rsidP="00551D83">
            <w:pPr>
              <w:pStyle w:val="aa"/>
              <w:rPr>
                <w:sz w:val="26"/>
                <w:szCs w:val="26"/>
              </w:rPr>
            </w:pPr>
            <w:hyperlink r:id="rId37" w:history="1">
              <w:r w:rsidRPr="00A544FD">
                <w:rPr>
                  <w:rStyle w:val="ac"/>
                  <w:sz w:val="26"/>
                  <w:szCs w:val="26"/>
                </w:rPr>
                <w:t>"Эдем" 3</w:t>
              </w:r>
              <w:r>
                <w:rPr>
                  <w:noProof/>
                  <w:sz w:val="26"/>
                  <w:szCs w:val="26"/>
                </w:rPr>
                <w:drawing>
                  <wp:inline distT="0" distB="0" distL="0" distR="0">
                    <wp:extent cx="138430" cy="127635"/>
                    <wp:effectExtent l="19050" t="0" r="0" b="0"/>
                    <wp:docPr id="3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Курортный комплекс</w:t>
              </w:r>
            </w:hyperlink>
          </w:p>
        </w:tc>
        <w:tc>
          <w:tcPr>
            <w:tcW w:w="1186"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цілий рік</w:t>
            </w:r>
          </w:p>
        </w:tc>
        <w:tc>
          <w:tcPr>
            <w:tcW w:w="1313"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1" name="Рисунок 28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2" name="Рисунок 282"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HB"/>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3" name="Рисунок 28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4" name="Рисунок 28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5" name="Рисунок 28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6" name="Рисунок 2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7" name="Рисунок 287"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38" name="Рисунок 288"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967AF6" w:rsidRDefault="0039224A" w:rsidP="0039224A">
      <w:pPr>
        <w:pStyle w:val="3"/>
        <w:spacing w:before="0" w:line="360" w:lineRule="auto"/>
        <w:ind w:firstLine="709"/>
        <w:jc w:val="both"/>
        <w:rPr>
          <w:rFonts w:ascii="Times New Roman" w:hAnsi="Times New Roman"/>
          <w:b w:val="0"/>
          <w:color w:val="auto"/>
          <w:lang w:val="uk-UA"/>
        </w:rPr>
      </w:pPr>
    </w:p>
    <w:p w:rsidR="0039224A" w:rsidRPr="00077C6C" w:rsidRDefault="0039224A" w:rsidP="0039224A">
      <w:pPr>
        <w:pStyle w:val="3"/>
        <w:spacing w:before="0" w:line="360" w:lineRule="auto"/>
        <w:ind w:firstLine="709"/>
        <w:jc w:val="both"/>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.17 – Засоби розміщення с</w:t>
      </w:r>
      <w:r w:rsidRPr="00077C6C">
        <w:rPr>
          <w:rFonts w:ascii="Times New Roman" w:hAnsi="Times New Roman"/>
          <w:b w:val="0"/>
          <w:color w:val="auto"/>
          <w:sz w:val="26"/>
          <w:szCs w:val="26"/>
        </w:rPr>
        <w:t xml:space="preserve">. </w:t>
      </w:r>
      <w:proofErr w:type="spellStart"/>
      <w:r w:rsidRPr="00077C6C">
        <w:rPr>
          <w:rFonts w:ascii="Times New Roman" w:hAnsi="Times New Roman"/>
          <w:b w:val="0"/>
          <w:color w:val="auto"/>
          <w:sz w:val="26"/>
          <w:szCs w:val="26"/>
        </w:rPr>
        <w:t>Коблево</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1"/>
        <w:gridCol w:w="2980"/>
        <w:gridCol w:w="2500"/>
      </w:tblGrid>
      <w:tr w:rsidR="0039224A" w:rsidRPr="00A544FD" w:rsidTr="00551D83">
        <w:tc>
          <w:tcPr>
            <w:tcW w:w="2137"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57"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307"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2137" w:type="pct"/>
            <w:shd w:val="clear" w:color="auto" w:fill="auto"/>
          </w:tcPr>
          <w:p w:rsidR="0039224A" w:rsidRPr="00A544FD" w:rsidRDefault="0039224A" w:rsidP="00551D83">
            <w:pPr>
              <w:pStyle w:val="aa"/>
              <w:rPr>
                <w:sz w:val="26"/>
                <w:szCs w:val="26"/>
              </w:rPr>
            </w:pPr>
            <w:r w:rsidRPr="00A544FD">
              <w:rPr>
                <w:rStyle w:val="ac"/>
                <w:sz w:val="26"/>
                <w:szCs w:val="26"/>
              </w:rPr>
              <w:t>"В</w:t>
            </w:r>
            <w:r w:rsidRPr="00A544FD">
              <w:rPr>
                <w:rStyle w:val="ac"/>
                <w:sz w:val="26"/>
                <w:szCs w:val="26"/>
                <w:lang w:val="uk-UA"/>
              </w:rPr>
              <w:t>і</w:t>
            </w:r>
            <w:proofErr w:type="spellStart"/>
            <w:r w:rsidRPr="00A544FD">
              <w:rPr>
                <w:rStyle w:val="ac"/>
                <w:sz w:val="26"/>
                <w:szCs w:val="26"/>
              </w:rPr>
              <w:t>нниц</w:t>
            </w:r>
            <w:proofErr w:type="spellEnd"/>
            <w:r w:rsidRPr="00A544FD">
              <w:rPr>
                <w:rStyle w:val="ac"/>
                <w:sz w:val="26"/>
                <w:szCs w:val="26"/>
                <w:lang w:val="uk-UA"/>
              </w:rPr>
              <w:t>я</w:t>
            </w:r>
            <w:r w:rsidRPr="00A544FD">
              <w:rPr>
                <w:rStyle w:val="ac"/>
                <w:sz w:val="26"/>
                <w:szCs w:val="26"/>
              </w:rPr>
              <w:t>"</w:t>
            </w:r>
            <w:r w:rsidRPr="00A544FD">
              <w:rPr>
                <w:sz w:val="26"/>
                <w:szCs w:val="26"/>
              </w:rPr>
              <w:t xml:space="preserve"> База </w:t>
            </w:r>
            <w:r w:rsidRPr="00A544FD">
              <w:rPr>
                <w:sz w:val="26"/>
                <w:szCs w:val="26"/>
                <w:lang w:val="uk-UA"/>
              </w:rPr>
              <w:t>відпочинку</w:t>
            </w:r>
            <w:r w:rsidRPr="00A544FD">
              <w:rPr>
                <w:sz w:val="26"/>
                <w:szCs w:val="26"/>
              </w:rPr>
              <w:t xml:space="preserve"> </w:t>
            </w:r>
          </w:p>
        </w:tc>
        <w:tc>
          <w:tcPr>
            <w:tcW w:w="1557"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39" name="Рисунок 2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0" name="Рисунок 2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1" name="Рисунок 2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2" name="Рисунок 2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3" name="Рисунок 2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4" name="Рисунок 294"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137" w:type="pct"/>
            <w:shd w:val="clear" w:color="auto" w:fill="auto"/>
          </w:tcPr>
          <w:p w:rsidR="0039224A" w:rsidRPr="00A544FD" w:rsidRDefault="0039224A" w:rsidP="00551D83">
            <w:pPr>
              <w:pStyle w:val="aa"/>
              <w:rPr>
                <w:sz w:val="26"/>
                <w:szCs w:val="26"/>
              </w:rPr>
            </w:pPr>
            <w:hyperlink r:id="rId41" w:history="1">
              <w:r w:rsidRPr="00A544FD">
                <w:rPr>
                  <w:rStyle w:val="ac"/>
                  <w:sz w:val="26"/>
                  <w:szCs w:val="26"/>
                </w:rPr>
                <w:t>"Комета-2"</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5" name="Рисунок 295"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6" name="Рисунок 29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7" name="Рисунок 29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137" w:type="pct"/>
            <w:shd w:val="clear" w:color="auto" w:fill="auto"/>
          </w:tcPr>
          <w:p w:rsidR="0039224A" w:rsidRPr="00A544FD" w:rsidRDefault="0039224A" w:rsidP="00551D83">
            <w:pPr>
              <w:pStyle w:val="aa"/>
              <w:rPr>
                <w:sz w:val="26"/>
                <w:szCs w:val="26"/>
              </w:rPr>
            </w:pPr>
            <w:hyperlink r:id="rId43" w:history="1">
              <w:r w:rsidRPr="00A544FD">
                <w:rPr>
                  <w:rStyle w:val="ac"/>
                  <w:sz w:val="26"/>
                  <w:szCs w:val="26"/>
                </w:rPr>
                <w:t>"</w:t>
              </w:r>
              <w:proofErr w:type="gramStart"/>
              <w:r w:rsidRPr="00A544FD">
                <w:rPr>
                  <w:rStyle w:val="ac"/>
                  <w:sz w:val="26"/>
                  <w:szCs w:val="26"/>
                </w:rPr>
                <w:t>Над</w:t>
              </w:r>
              <w:proofErr w:type="spellStart"/>
              <w:proofErr w:type="gramEnd"/>
              <w:r w:rsidRPr="00A544FD">
                <w:rPr>
                  <w:rStyle w:val="ac"/>
                  <w:sz w:val="26"/>
                  <w:szCs w:val="26"/>
                  <w:lang w:val="uk-UA"/>
                </w:rPr>
                <w:t>ія</w:t>
              </w:r>
              <w:proofErr w:type="spellEnd"/>
              <w:r w:rsidRPr="00A544FD">
                <w:rPr>
                  <w:rStyle w:val="ac"/>
                  <w:sz w:val="26"/>
                  <w:szCs w:val="26"/>
                </w:rPr>
                <w:t>"</w:t>
              </w:r>
              <w:r w:rsidRPr="00A544FD">
                <w:rPr>
                  <w:rStyle w:val="ab"/>
                  <w:sz w:val="26"/>
                  <w:szCs w:val="26"/>
                </w:rPr>
                <w:t xml:space="preserve"> </w:t>
              </w:r>
              <w:r w:rsidRPr="00A544FD">
                <w:rPr>
                  <w:sz w:val="26"/>
                  <w:szCs w:val="26"/>
                </w:rPr>
                <w:t xml:space="preserve">База </w:t>
              </w:r>
              <w:r w:rsidRPr="00A544FD">
                <w:rPr>
                  <w:sz w:val="26"/>
                  <w:szCs w:val="26"/>
                  <w:lang w:val="uk-UA"/>
                </w:rPr>
                <w:t>відпочинку</w:t>
              </w:r>
              <w:r w:rsidRPr="00A544FD">
                <w:rPr>
                  <w:sz w:val="26"/>
                  <w:szCs w:val="26"/>
                </w:rPr>
                <w:t xml:space="preserve"> </w:t>
              </w:r>
            </w:hyperlink>
          </w:p>
        </w:tc>
        <w:tc>
          <w:tcPr>
            <w:tcW w:w="1557"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червень-серпень</w:t>
            </w:r>
          </w:p>
        </w:tc>
        <w:tc>
          <w:tcPr>
            <w:tcW w:w="1307"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48" name="Рисунок 29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49" name="Рисунок 29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0" name="Рисунок 30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1" name="Рисунок 30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137" w:type="pct"/>
            <w:shd w:val="clear" w:color="auto" w:fill="auto"/>
          </w:tcPr>
          <w:p w:rsidR="0039224A" w:rsidRPr="00A544FD" w:rsidRDefault="0039224A" w:rsidP="00551D83">
            <w:pPr>
              <w:pStyle w:val="aa"/>
              <w:rPr>
                <w:sz w:val="26"/>
                <w:szCs w:val="26"/>
              </w:rPr>
            </w:pPr>
            <w:hyperlink r:id="rId44" w:history="1">
              <w:r w:rsidRPr="00A544FD">
                <w:rPr>
                  <w:rStyle w:val="ac"/>
                  <w:sz w:val="26"/>
                  <w:szCs w:val="26"/>
                </w:rPr>
                <w:t>"Т</w:t>
              </w:r>
              <w:proofErr w:type="spellStart"/>
              <w:r w:rsidRPr="00A544FD">
                <w:rPr>
                  <w:rStyle w:val="ac"/>
                  <w:sz w:val="26"/>
                  <w:szCs w:val="26"/>
                  <w:lang w:val="uk-UA"/>
                </w:rPr>
                <w:t>етяна</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rPr>
                <w:t>Панс</w:t>
              </w:r>
              <w:proofErr w:type="spellEnd"/>
              <w:r w:rsidRPr="00A544FD">
                <w:rPr>
                  <w:rStyle w:val="ab"/>
                  <w:sz w:val="26"/>
                  <w:szCs w:val="26"/>
                  <w:lang w:val="uk-UA"/>
                </w:rPr>
                <w:t>і</w:t>
              </w:r>
              <w:proofErr w:type="spellStart"/>
              <w:r w:rsidRPr="00A544FD">
                <w:rPr>
                  <w:rStyle w:val="ab"/>
                  <w:sz w:val="26"/>
                  <w:szCs w:val="26"/>
                </w:rPr>
                <w:t>онат</w:t>
              </w:r>
              <w:proofErr w:type="spellEnd"/>
            </w:hyperlink>
          </w:p>
        </w:tc>
        <w:tc>
          <w:tcPr>
            <w:tcW w:w="1557"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червень-вересень</w:t>
            </w:r>
          </w:p>
        </w:tc>
        <w:tc>
          <w:tcPr>
            <w:tcW w:w="1307"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2" name="Рисунок 302"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3" name="Рисунок 30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4" name="Рисунок 30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5" name="Рисунок 30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6" name="Рисунок 30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967AF6" w:rsidRDefault="0039224A" w:rsidP="0039224A">
      <w:pPr>
        <w:pStyle w:val="3"/>
        <w:spacing w:before="0" w:line="360" w:lineRule="auto"/>
        <w:ind w:firstLine="709"/>
        <w:jc w:val="both"/>
        <w:rPr>
          <w:rFonts w:ascii="Times New Roman" w:hAnsi="Times New Roman"/>
          <w:b w:val="0"/>
          <w:lang w:val="uk-UA"/>
        </w:rPr>
      </w:pPr>
    </w:p>
    <w:p w:rsidR="0039224A" w:rsidRPr="00077C6C" w:rsidRDefault="0039224A" w:rsidP="0039224A">
      <w:pPr>
        <w:pStyle w:val="3"/>
        <w:spacing w:before="0" w:line="360" w:lineRule="auto"/>
        <w:ind w:firstLine="709"/>
        <w:jc w:val="both"/>
        <w:rPr>
          <w:rFonts w:ascii="Times New Roman" w:hAnsi="Times New Roman"/>
          <w:b w:val="0"/>
          <w:color w:val="auto"/>
          <w:sz w:val="26"/>
          <w:szCs w:val="26"/>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.18 – Засоби розміщення м</w:t>
      </w:r>
      <w:r w:rsidRPr="00077C6C">
        <w:rPr>
          <w:rFonts w:ascii="Times New Roman" w:hAnsi="Times New Roman"/>
          <w:b w:val="0"/>
          <w:color w:val="auto"/>
          <w:sz w:val="26"/>
          <w:szCs w:val="26"/>
        </w:rPr>
        <w:t>. Одеса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2341"/>
        <w:gridCol w:w="2802"/>
      </w:tblGrid>
      <w:tr w:rsidR="0039224A" w:rsidRPr="00A544FD" w:rsidTr="00551D83">
        <w:tc>
          <w:tcPr>
            <w:tcW w:w="2313"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464"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45" w:history="1">
              <w:r w:rsidRPr="00A544FD">
                <w:rPr>
                  <w:rStyle w:val="ac"/>
                  <w:sz w:val="26"/>
                  <w:szCs w:val="26"/>
                </w:rPr>
                <w:t>"</w:t>
              </w:r>
              <w:proofErr w:type="spellStart"/>
              <w:r w:rsidRPr="00A544FD">
                <w:rPr>
                  <w:rStyle w:val="ac"/>
                  <w:sz w:val="26"/>
                  <w:szCs w:val="26"/>
                </w:rPr>
                <w:t>Айвазовс</w:t>
              </w:r>
              <w:proofErr w:type="spellEnd"/>
              <w:r w:rsidRPr="00A544FD">
                <w:rPr>
                  <w:rStyle w:val="ac"/>
                  <w:sz w:val="26"/>
                  <w:szCs w:val="26"/>
                  <w:lang w:val="uk-UA"/>
                </w:rPr>
                <w:t>ь</w:t>
              </w:r>
              <w:r w:rsidRPr="00A544FD">
                <w:rPr>
                  <w:rStyle w:val="ac"/>
                  <w:sz w:val="26"/>
                  <w:szCs w:val="26"/>
                </w:rPr>
                <w:t>кий" 3</w:t>
              </w:r>
              <w:r>
                <w:rPr>
                  <w:noProof/>
                  <w:sz w:val="26"/>
                  <w:szCs w:val="26"/>
                </w:rPr>
                <w:drawing>
                  <wp:inline distT="0" distB="0" distL="0" distR="0">
                    <wp:extent cx="138430" cy="127635"/>
                    <wp:effectExtent l="19050" t="0" r="0" b="0"/>
                    <wp:docPr id="57" name="Рисунок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58" name="Рисунок 30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59" name="Рисунок 30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0" name="Рисунок 6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1" name="Рисунок 6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46" w:history="1">
              <w:r w:rsidRPr="00A544FD">
                <w:rPr>
                  <w:rStyle w:val="ac"/>
                  <w:sz w:val="26"/>
                  <w:szCs w:val="26"/>
                </w:rPr>
                <w:t>"</w:t>
              </w:r>
              <w:proofErr w:type="spellStart"/>
              <w:r w:rsidRPr="00A544FD">
                <w:rPr>
                  <w:rStyle w:val="ac"/>
                  <w:sz w:val="26"/>
                  <w:szCs w:val="26"/>
                </w:rPr>
                <w:t>Александровс</w:t>
              </w:r>
              <w:proofErr w:type="spellEnd"/>
              <w:r w:rsidRPr="00A544FD">
                <w:rPr>
                  <w:rStyle w:val="ac"/>
                  <w:sz w:val="26"/>
                  <w:szCs w:val="26"/>
                  <w:lang w:val="uk-UA"/>
                </w:rPr>
                <w:t>ь</w:t>
              </w:r>
              <w:r w:rsidRPr="00A544FD">
                <w:rPr>
                  <w:rStyle w:val="ac"/>
                  <w:sz w:val="26"/>
                  <w:szCs w:val="26"/>
                </w:rPr>
                <w:t>кий"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2" name="Рисунок 6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3" name="Рисунок 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4" name="Рисунок 6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5" name="Рисунок 6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47" w:history="1">
              <w:r w:rsidRPr="00A544FD">
                <w:rPr>
                  <w:rStyle w:val="ac"/>
                  <w:sz w:val="26"/>
                  <w:szCs w:val="26"/>
                </w:rPr>
                <w:t>"Аркад</w:t>
              </w:r>
              <w:r w:rsidRPr="00A544FD">
                <w:rPr>
                  <w:rStyle w:val="ac"/>
                  <w:sz w:val="26"/>
                  <w:szCs w:val="26"/>
                  <w:lang w:val="uk-UA"/>
                </w:rPr>
                <w:t>і</w:t>
              </w:r>
              <w:r w:rsidRPr="00A544FD">
                <w:rPr>
                  <w:rStyle w:val="ac"/>
                  <w:sz w:val="26"/>
                  <w:szCs w:val="26"/>
                </w:rPr>
                <w:t>я"</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66" name="Рисунок 6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7" name="Рисунок 6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8" name="Рисунок 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69" name="Рисунок 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48" w:history="1">
              <w:r w:rsidRPr="00A544FD">
                <w:rPr>
                  <w:rStyle w:val="ac"/>
                  <w:sz w:val="26"/>
                  <w:szCs w:val="26"/>
                </w:rPr>
                <w:t>"Бристоль" 5</w:t>
              </w:r>
              <w:r>
                <w:rPr>
                  <w:noProof/>
                  <w:sz w:val="26"/>
                  <w:szCs w:val="26"/>
                </w:rPr>
                <w:drawing>
                  <wp:inline distT="0" distB="0" distL="0" distR="0">
                    <wp:extent cx="138430" cy="127635"/>
                    <wp:effectExtent l="19050" t="0" r="0" b="0"/>
                    <wp:docPr id="70"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1" name="Рисунок 7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2" name="Рисунок 7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3" name="Рисунок 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4" name="Рисунок 7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5" name="Рисунок 76"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80975" cy="170180"/>
                  <wp:effectExtent l="19050" t="0" r="9525" b="0"/>
                  <wp:docPr id="76" name="Рисунок 7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teenagers"/>
                          <pic:cNvPicPr>
                            <a:picLocks noChangeAspect="1" noChangeArrowheads="1"/>
                          </pic:cNvPicPr>
                        </pic:nvPicPr>
                        <pic:blipFill>
                          <a:blip r:embed="rId31"/>
                          <a:srcRect/>
                          <a:stretch>
                            <a:fillRect/>
                          </a:stretch>
                        </pic:blipFill>
                        <pic:spPr bwMode="auto">
                          <a:xfrm>
                            <a:off x="0" y="0"/>
                            <a:ext cx="180975"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49" w:history="1">
              <w:r w:rsidRPr="00A544FD">
                <w:rPr>
                  <w:rStyle w:val="ac"/>
                  <w:sz w:val="26"/>
                  <w:szCs w:val="26"/>
                </w:rPr>
                <w:t>"</w:t>
              </w:r>
              <w:proofErr w:type="spellStart"/>
              <w:r w:rsidRPr="00A544FD">
                <w:rPr>
                  <w:rStyle w:val="ac"/>
                  <w:sz w:val="26"/>
                  <w:szCs w:val="26"/>
                </w:rPr>
                <w:t>Vele</w:t>
              </w:r>
              <w:proofErr w:type="spellEnd"/>
              <w:r w:rsidRPr="00A544FD">
                <w:rPr>
                  <w:rStyle w:val="ac"/>
                  <w:sz w:val="26"/>
                  <w:szCs w:val="26"/>
                </w:rPr>
                <w:t xml:space="preserve"> </w:t>
              </w:r>
              <w:proofErr w:type="spellStart"/>
              <w:r w:rsidRPr="00A544FD">
                <w:rPr>
                  <w:rStyle w:val="ac"/>
                  <w:sz w:val="26"/>
                  <w:szCs w:val="26"/>
                </w:rPr>
                <w:t>Rosso</w:t>
              </w:r>
              <w:proofErr w:type="spellEnd"/>
              <w:r w:rsidRPr="00A544FD">
                <w:rPr>
                  <w:rStyle w:val="ac"/>
                  <w:sz w:val="26"/>
                  <w:szCs w:val="26"/>
                </w:rPr>
                <w:t>"</w:t>
              </w:r>
              <w:r w:rsidRPr="00A544FD">
                <w:rPr>
                  <w:rStyle w:val="ab"/>
                  <w:b/>
                  <w:sz w:val="26"/>
                  <w:szCs w:val="26"/>
                </w:rPr>
                <w:t xml:space="preserve"> </w:t>
              </w:r>
            </w:hyperlink>
            <w:r w:rsidRPr="00A544FD">
              <w:rPr>
                <w:sz w:val="26"/>
                <w:szCs w:val="26"/>
                <w:lang w:val="uk-UA"/>
              </w:rPr>
              <w:t>готель</w:t>
            </w:r>
            <w:r w:rsidRPr="00A544FD">
              <w:rPr>
                <w:sz w:val="26"/>
                <w:szCs w:val="26"/>
              </w:rPr>
              <w:t xml:space="preserve"> </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77" name="Рисунок 7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8" name="Рисунок 7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79" name="Рисунок 80"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0" name="Рисунок 8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1" name="Рисунок 82"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2" name="Рисунок 8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0" w:history="1">
              <w:r w:rsidRPr="00A544FD">
                <w:rPr>
                  <w:rStyle w:val="ac"/>
                  <w:sz w:val="26"/>
                  <w:szCs w:val="26"/>
                </w:rPr>
                <w:t>"</w:t>
              </w:r>
              <w:proofErr w:type="spellStart"/>
              <w:r w:rsidRPr="00A544FD">
                <w:rPr>
                  <w:rStyle w:val="ac"/>
                  <w:sz w:val="26"/>
                  <w:szCs w:val="26"/>
                </w:rPr>
                <w:t>Grand</w:t>
              </w:r>
              <w:proofErr w:type="spellEnd"/>
              <w:r w:rsidRPr="00A544FD">
                <w:rPr>
                  <w:rStyle w:val="ac"/>
                  <w:sz w:val="26"/>
                  <w:szCs w:val="26"/>
                </w:rPr>
                <w:t xml:space="preserve"> </w:t>
              </w:r>
              <w:proofErr w:type="spellStart"/>
              <w:r w:rsidRPr="00A544FD">
                <w:rPr>
                  <w:rStyle w:val="ac"/>
                  <w:sz w:val="26"/>
                  <w:szCs w:val="26"/>
                </w:rPr>
                <w:t>Marine</w:t>
              </w:r>
              <w:proofErr w:type="spellEnd"/>
              <w:r w:rsidRPr="00A544FD">
                <w:rPr>
                  <w:rStyle w:val="ac"/>
                  <w:sz w:val="26"/>
                  <w:szCs w:val="26"/>
                </w:rPr>
                <w:t>" 4</w:t>
              </w:r>
              <w:r>
                <w:rPr>
                  <w:noProof/>
                  <w:sz w:val="26"/>
                  <w:szCs w:val="26"/>
                </w:rPr>
                <w:drawing>
                  <wp:inline distT="0" distB="0" distL="0" distR="0">
                    <wp:extent cx="138430" cy="127635"/>
                    <wp:effectExtent l="19050" t="0" r="0" b="0"/>
                    <wp:docPr id="83"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SPA-</w:t>
              </w:r>
              <w:r w:rsidRPr="00A544FD">
                <w:rPr>
                  <w:rStyle w:val="ab"/>
                  <w:sz w:val="26"/>
                  <w:szCs w:val="26"/>
                  <w:lang w:val="uk-UA"/>
                </w:rPr>
                <w:t>г</w:t>
              </w:r>
              <w:r w:rsidRPr="00A544FD">
                <w:rPr>
                  <w:rStyle w:val="ab"/>
                  <w:sz w:val="26"/>
                  <w:szCs w:val="26"/>
                </w:rPr>
                <w:t>отель</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84" name="Рисунок 85"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B"/>
                          <pic:cNvPicPr>
                            <a:picLocks noChangeAspect="1" noChangeArrowheads="1"/>
                          </pic:cNvPicPr>
                        </pic:nvPicPr>
                        <pic:blipFill>
                          <a:blip r:embed="rId3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5" name="Рисунок 8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6" name="Рисунок 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7" name="Рисунок 8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8" name="Рисунок 89"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89" name="Рисунок 9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0" name="Рисунок 9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1" name="Рисунок 92"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lastRenderedPageBreak/>
              <w:drawing>
                <wp:inline distT="0" distB="0" distL="0" distR="0">
                  <wp:extent cx="170180" cy="170180"/>
                  <wp:effectExtent l="19050" t="0" r="1270" b="0"/>
                  <wp:docPr id="92" name="Рисунок 93"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3" name="Рисунок 9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en-US"/>
              </w:rPr>
            </w:pPr>
            <w:hyperlink r:id="rId52" w:history="1">
              <w:r w:rsidRPr="00A544FD">
                <w:rPr>
                  <w:rStyle w:val="ac"/>
                  <w:sz w:val="26"/>
                  <w:szCs w:val="26"/>
                  <w:lang w:val="en-US"/>
                </w:rPr>
                <w:t xml:space="preserve">"Grand </w:t>
              </w:r>
              <w:proofErr w:type="spellStart"/>
              <w:r w:rsidRPr="00A544FD">
                <w:rPr>
                  <w:rStyle w:val="ac"/>
                  <w:sz w:val="26"/>
                  <w:szCs w:val="26"/>
                  <w:lang w:val="en-US"/>
                </w:rPr>
                <w:t>Pettine</w:t>
              </w:r>
              <w:proofErr w:type="spellEnd"/>
              <w:r w:rsidRPr="00A544FD">
                <w:rPr>
                  <w:rStyle w:val="ac"/>
                  <w:sz w:val="26"/>
                  <w:szCs w:val="26"/>
                  <w:lang w:val="en-US"/>
                </w:rPr>
                <w:t>" 4</w:t>
              </w:r>
              <w:r>
                <w:rPr>
                  <w:noProof/>
                  <w:sz w:val="26"/>
                  <w:szCs w:val="26"/>
                </w:rPr>
                <w:drawing>
                  <wp:inline distT="0" distB="0" distL="0" distR="0">
                    <wp:extent cx="138430" cy="127635"/>
                    <wp:effectExtent l="19050" t="0" r="0" b="0"/>
                    <wp:docPr id="94"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lang w:val="en-US"/>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5" name="Рисунок 96"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6" name="Рисунок 9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7" name="Рисунок 9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98" name="Рисунок 99"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3" w:history="1">
              <w:r w:rsidRPr="00A544FD">
                <w:rPr>
                  <w:rStyle w:val="ac"/>
                  <w:sz w:val="26"/>
                  <w:szCs w:val="26"/>
                </w:rPr>
                <w:t>"</w:t>
              </w:r>
              <w:r w:rsidRPr="00A544FD">
                <w:rPr>
                  <w:rStyle w:val="ac"/>
                  <w:sz w:val="26"/>
                  <w:szCs w:val="26"/>
                  <w:lang w:val="uk-UA"/>
                </w:rPr>
                <w:t>Катерина</w:t>
              </w:r>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99" name="Рисунок 100"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0" name="Рисунок 10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1" name="Рисунок 10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4" w:history="1">
              <w:r w:rsidRPr="00A544FD">
                <w:rPr>
                  <w:rStyle w:val="ab"/>
                  <w:sz w:val="26"/>
                  <w:szCs w:val="26"/>
                </w:rPr>
                <w:t>Кл</w:t>
              </w:r>
              <w:r w:rsidRPr="00A544FD">
                <w:rPr>
                  <w:rStyle w:val="ab"/>
                  <w:sz w:val="26"/>
                  <w:szCs w:val="26"/>
                  <w:lang w:val="uk-UA"/>
                </w:rPr>
                <w:t>і</w:t>
              </w:r>
              <w:proofErr w:type="spellStart"/>
              <w:r w:rsidRPr="00A544FD">
                <w:rPr>
                  <w:rStyle w:val="ab"/>
                  <w:sz w:val="26"/>
                  <w:szCs w:val="26"/>
                </w:rPr>
                <w:t>н</w:t>
              </w:r>
              <w:proofErr w:type="spellEnd"/>
              <w:r w:rsidRPr="00A544FD">
                <w:rPr>
                  <w:rStyle w:val="ab"/>
                  <w:sz w:val="26"/>
                  <w:szCs w:val="26"/>
                  <w:lang w:val="uk-UA"/>
                </w:rPr>
                <w:t>і</w:t>
              </w:r>
              <w:r w:rsidRPr="00A544FD">
                <w:rPr>
                  <w:rStyle w:val="ab"/>
                  <w:sz w:val="26"/>
                  <w:szCs w:val="26"/>
                </w:rPr>
                <w:t>ч</w:t>
              </w:r>
              <w:r w:rsidRPr="00A544FD">
                <w:rPr>
                  <w:rStyle w:val="ab"/>
                  <w:sz w:val="26"/>
                  <w:szCs w:val="26"/>
                  <w:lang w:val="uk-UA"/>
                </w:rPr>
                <w:t>ний</w:t>
              </w:r>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077C6C">
                <w:t xml:space="preserve"> </w:t>
              </w:r>
              <w:r w:rsidRPr="00A544FD">
                <w:rPr>
                  <w:rStyle w:val="ab"/>
                  <w:sz w:val="26"/>
                  <w:szCs w:val="26"/>
                  <w:lang w:val="uk-UA"/>
                </w:rPr>
                <w:t>і</w:t>
              </w:r>
              <w:r w:rsidRPr="00A544FD">
                <w:rPr>
                  <w:rStyle w:val="ab"/>
                  <w:sz w:val="26"/>
                  <w:szCs w:val="26"/>
                </w:rPr>
                <w:t>м. Горького</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2" name="Рисунок 103"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3" name="Рисунок 10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4" name="Рисунок 105"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5" name="Рисунок 10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5" w:history="1">
              <w:proofErr w:type="spellStart"/>
              <w:r w:rsidRPr="00A544FD">
                <w:rPr>
                  <w:rStyle w:val="ac"/>
                  <w:sz w:val="26"/>
                  <w:szCs w:val="26"/>
                </w:rPr>
                <w:t>Куяльник</w:t>
              </w:r>
              <w:proofErr w:type="spellEnd"/>
              <w:r w:rsidRPr="00A544FD">
                <w:rPr>
                  <w:rStyle w:val="ab"/>
                  <w:sz w:val="26"/>
                  <w:szCs w:val="26"/>
                </w:rPr>
                <w:t xml:space="preserve"> </w:t>
              </w:r>
              <w:proofErr w:type="spellStart"/>
              <w:r w:rsidRPr="00A544FD">
                <w:rPr>
                  <w:rStyle w:val="ab"/>
                  <w:sz w:val="26"/>
                  <w:szCs w:val="26"/>
                </w:rPr>
                <w:t>Санатор</w:t>
              </w:r>
              <w:proofErr w:type="spellEnd"/>
              <w:r w:rsidRPr="00A544FD">
                <w:rPr>
                  <w:rStyle w:val="ab"/>
                  <w:sz w:val="26"/>
                  <w:szCs w:val="26"/>
                  <w:lang w:val="uk-UA"/>
                </w:rPr>
                <w:t>і</w:t>
              </w:r>
              <w:proofErr w:type="spellStart"/>
              <w:r w:rsidRPr="00A544FD">
                <w:rPr>
                  <w:rStyle w:val="ab"/>
                  <w:sz w:val="26"/>
                  <w:szCs w:val="26"/>
                </w:rPr>
                <w:t>й</w:t>
              </w:r>
              <w:proofErr w:type="spellEnd"/>
              <w:r w:rsidRPr="00A544FD">
                <w:rPr>
                  <w:rStyle w:val="ab"/>
                  <w:sz w:val="26"/>
                  <w:szCs w:val="26"/>
                  <w:lang w:val="uk-UA"/>
                </w:rPr>
                <w:t xml:space="preserve"> і</w:t>
              </w:r>
              <w:r w:rsidRPr="00A544FD">
                <w:rPr>
                  <w:rStyle w:val="ab"/>
                  <w:sz w:val="26"/>
                  <w:szCs w:val="26"/>
                </w:rPr>
                <w:t>м. Н.</w:t>
              </w:r>
              <w:r w:rsidRPr="00A544FD">
                <w:rPr>
                  <w:rStyle w:val="ab"/>
                  <w:sz w:val="26"/>
                  <w:szCs w:val="26"/>
                  <w:lang w:val="uk-UA"/>
                </w:rPr>
                <w:t>І</w:t>
              </w:r>
              <w:r w:rsidRPr="00A544FD">
                <w:rPr>
                  <w:rStyle w:val="ab"/>
                  <w:sz w:val="26"/>
                  <w:szCs w:val="26"/>
                </w:rPr>
                <w:t>. Пирогова</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березень-грудень</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06" name="Рисунок 107"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7" name="Рисунок 10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8" name="Рисунок 10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09" name="Рисунок 11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0" name="Рисунок 111"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6" w:history="1">
              <w:r w:rsidRPr="00A544FD">
                <w:rPr>
                  <w:rStyle w:val="ac"/>
                  <w:sz w:val="26"/>
                  <w:szCs w:val="26"/>
                </w:rPr>
                <w:t>"</w:t>
              </w:r>
              <w:proofErr w:type="spellStart"/>
              <w:r w:rsidRPr="00A544FD">
                <w:rPr>
                  <w:rStyle w:val="ac"/>
                  <w:sz w:val="26"/>
                  <w:szCs w:val="26"/>
                </w:rPr>
                <w:t>Континенталь</w:t>
              </w:r>
              <w:proofErr w:type="spellEnd"/>
              <w:r w:rsidRPr="00A544FD">
                <w:rPr>
                  <w:rStyle w:val="ac"/>
                  <w:sz w:val="26"/>
                  <w:szCs w:val="26"/>
                </w:rPr>
                <w:t>" 4</w:t>
              </w:r>
              <w:r>
                <w:rPr>
                  <w:noProof/>
                  <w:sz w:val="26"/>
                  <w:szCs w:val="26"/>
                </w:rPr>
                <w:drawing>
                  <wp:inline distT="0" distB="0" distL="0" distR="0">
                    <wp:extent cx="138430" cy="127635"/>
                    <wp:effectExtent l="19050" t="0" r="0" b="0"/>
                    <wp:docPr id="111" name="Рисунок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2" name="Рисунок 11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3" name="Рисунок 11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4" name="Рисунок 11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5" name="Рисунок 1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6" name="Рисунок 1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7" w:history="1">
              <w:r w:rsidRPr="00A544FD">
                <w:rPr>
                  <w:rStyle w:val="ac"/>
                  <w:sz w:val="26"/>
                  <w:szCs w:val="26"/>
                </w:rPr>
                <w:t>"Курортный"</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17" name="Рисунок 11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8" name="Рисунок 11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19" name="Рисунок 12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58" w:history="1">
              <w:r w:rsidRPr="00A544FD">
                <w:rPr>
                  <w:rStyle w:val="ac"/>
                  <w:sz w:val="26"/>
                  <w:szCs w:val="26"/>
                </w:rPr>
                <w:t>"</w:t>
              </w:r>
              <w:proofErr w:type="spellStart"/>
              <w:r w:rsidRPr="00A544FD">
                <w:rPr>
                  <w:rStyle w:val="ac"/>
                  <w:sz w:val="26"/>
                  <w:szCs w:val="26"/>
                </w:rPr>
                <w:t>Лермонтовский</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0" name="Рисунок 1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1" name="Рисунок 1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2" name="Рисунок 12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59" w:history="1">
              <w:r w:rsidRPr="00A544FD">
                <w:rPr>
                  <w:rStyle w:val="ac"/>
                  <w:sz w:val="26"/>
                  <w:szCs w:val="26"/>
                </w:rPr>
                <w:t>"Лондон" 4</w:t>
              </w:r>
              <w:r>
                <w:rPr>
                  <w:noProof/>
                  <w:sz w:val="26"/>
                  <w:szCs w:val="26"/>
                </w:rPr>
                <w:drawing>
                  <wp:inline distT="0" distB="0" distL="0" distR="0">
                    <wp:extent cx="138430" cy="127635"/>
                    <wp:effectExtent l="19050" t="0" r="0" b="0"/>
                    <wp:docPr id="123" name="Рисунок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4" name="Рисунок 12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5" name="Рисунок 12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6" name="Рисунок 12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27" name="Рисунок 1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0" w:history="1">
              <w:r w:rsidRPr="00A544FD">
                <w:rPr>
                  <w:rStyle w:val="ac"/>
                  <w:sz w:val="26"/>
                  <w:szCs w:val="26"/>
                </w:rPr>
                <w:t>"Лондонская" 4</w:t>
              </w:r>
              <w:r>
                <w:rPr>
                  <w:noProof/>
                  <w:sz w:val="26"/>
                  <w:szCs w:val="26"/>
                </w:rPr>
                <w:drawing>
                  <wp:inline distT="0" distB="0" distL="0" distR="0">
                    <wp:extent cx="138430" cy="127635"/>
                    <wp:effectExtent l="19050" t="0" r="0" b="0"/>
                    <wp:docPr id="128"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29" name="Рисунок 1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0" name="Рисунок 1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1" name="Рисунок 1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2" name="Рисунок 13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3" name="Рисунок 13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4" name="Рисунок 13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61" w:history="1">
              <w:r w:rsidRPr="00A544FD">
                <w:rPr>
                  <w:rStyle w:val="ac"/>
                  <w:sz w:val="26"/>
                  <w:szCs w:val="26"/>
                </w:rPr>
                <w:t>"</w:t>
              </w:r>
              <w:proofErr w:type="spellStart"/>
              <w:r w:rsidRPr="00A544FD">
                <w:rPr>
                  <w:rStyle w:val="ac"/>
                  <w:sz w:val="26"/>
                  <w:szCs w:val="26"/>
                </w:rPr>
                <w:t>Магнол</w:t>
              </w:r>
              <w:proofErr w:type="spellEnd"/>
              <w:r w:rsidRPr="00A544FD">
                <w:rPr>
                  <w:rStyle w:val="ac"/>
                  <w:sz w:val="26"/>
                  <w:szCs w:val="26"/>
                  <w:lang w:val="uk-UA"/>
                </w:rPr>
                <w:t>і</w:t>
              </w:r>
              <w:r w:rsidRPr="00A544FD">
                <w:rPr>
                  <w:rStyle w:val="ac"/>
                  <w:sz w:val="26"/>
                  <w:szCs w:val="26"/>
                </w:rPr>
                <w:t>я"</w:t>
              </w:r>
              <w:r w:rsidRPr="00A544FD">
                <w:rPr>
                  <w:rStyle w:val="ab"/>
                  <w:sz w:val="26"/>
                  <w:szCs w:val="26"/>
                </w:rPr>
                <w:t xml:space="preserve"> СОК</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35" name="Рисунок 13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6" name="Рисунок 137"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7" name="Рисунок 13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8" name="Рисунок 13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39" name="Рисунок 14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2" w:history="1">
              <w:r w:rsidRPr="00A544FD">
                <w:rPr>
                  <w:rStyle w:val="ac"/>
                  <w:sz w:val="26"/>
                  <w:szCs w:val="26"/>
                </w:rPr>
                <w:t>"</w:t>
              </w:r>
              <w:proofErr w:type="spellStart"/>
              <w:r w:rsidRPr="00A544FD">
                <w:rPr>
                  <w:rStyle w:val="ac"/>
                  <w:sz w:val="26"/>
                  <w:szCs w:val="26"/>
                </w:rPr>
                <w:t>Maristella</w:t>
              </w:r>
              <w:proofErr w:type="spellEnd"/>
              <w:r w:rsidRPr="00A544FD">
                <w:rPr>
                  <w:rStyle w:val="ac"/>
                  <w:sz w:val="26"/>
                  <w:szCs w:val="26"/>
                </w:rPr>
                <w:t xml:space="preserve"> </w:t>
              </w:r>
              <w:proofErr w:type="spellStart"/>
              <w:r w:rsidRPr="00A544FD">
                <w:rPr>
                  <w:rStyle w:val="ac"/>
                  <w:sz w:val="26"/>
                  <w:szCs w:val="26"/>
                </w:rPr>
                <w:t>Club</w:t>
              </w:r>
              <w:proofErr w:type="spellEnd"/>
              <w:r w:rsidRPr="00A544FD">
                <w:rPr>
                  <w:rStyle w:val="ac"/>
                  <w:sz w:val="26"/>
                  <w:szCs w:val="26"/>
                </w:rPr>
                <w:t>"</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r w:rsidRPr="00A544FD">
              <w:rPr>
                <w:sz w:val="26"/>
                <w:szCs w:val="26"/>
              </w:rPr>
              <w:t xml:space="preserve"> </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0" name="Рисунок 14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1" name="Рисунок 14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2" name="Рисунок 14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3" name="Рисунок 144"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4" name="Рисунок 145"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5" name="Рисунок 14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3" w:history="1">
              <w:r w:rsidRPr="00A544FD">
                <w:rPr>
                  <w:rStyle w:val="ac"/>
                  <w:sz w:val="26"/>
                  <w:szCs w:val="26"/>
                </w:rPr>
                <w:t>"</w:t>
              </w:r>
              <w:proofErr w:type="spellStart"/>
              <w:r w:rsidRPr="00A544FD">
                <w:rPr>
                  <w:rStyle w:val="ac"/>
                  <w:sz w:val="26"/>
                  <w:szCs w:val="26"/>
                </w:rPr>
                <w:t>Мирн</w:t>
              </w:r>
              <w:proofErr w:type="spellEnd"/>
              <w:r w:rsidRPr="00A544FD">
                <w:rPr>
                  <w:rStyle w:val="ac"/>
                  <w:sz w:val="26"/>
                  <w:szCs w:val="26"/>
                  <w:lang w:val="uk-UA"/>
                </w:rPr>
                <w:t>и</w:t>
              </w:r>
              <w:proofErr w:type="spellStart"/>
              <w:r w:rsidRPr="00A544FD">
                <w:rPr>
                  <w:rStyle w:val="ac"/>
                  <w:sz w:val="26"/>
                  <w:szCs w:val="26"/>
                </w:rPr>
                <w:t>й</w:t>
              </w:r>
              <w:proofErr w:type="spellEnd"/>
              <w:r w:rsidRPr="00A544FD">
                <w:rPr>
                  <w:rStyle w:val="ac"/>
                  <w:sz w:val="26"/>
                  <w:szCs w:val="26"/>
                </w:rPr>
                <w:t>"</w:t>
              </w:r>
              <w:r w:rsidRPr="00A544FD">
                <w:rPr>
                  <w:rStyle w:val="ab"/>
                  <w:sz w:val="26"/>
                  <w:szCs w:val="26"/>
                </w:rPr>
                <w:t xml:space="preserve"> Центр </w:t>
              </w:r>
              <w:r w:rsidRPr="00A544FD">
                <w:rPr>
                  <w:rStyle w:val="ab"/>
                  <w:sz w:val="26"/>
                  <w:szCs w:val="26"/>
                  <w:lang w:val="uk-UA"/>
                </w:rPr>
                <w:t>відпочинку</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46" name="Рисунок 147"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7" name="Рисунок 14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8" name="Рисунок 14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49" name="Рисунок 15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4" w:history="1">
              <w:r w:rsidRPr="00A544FD">
                <w:rPr>
                  <w:rStyle w:val="ac"/>
                  <w:sz w:val="26"/>
                  <w:szCs w:val="26"/>
                </w:rPr>
                <w:t>"Морс</w:t>
              </w:r>
              <w:proofErr w:type="spellStart"/>
              <w:r w:rsidRPr="00A544FD">
                <w:rPr>
                  <w:rStyle w:val="ac"/>
                  <w:sz w:val="26"/>
                  <w:szCs w:val="26"/>
                  <w:lang w:val="uk-UA"/>
                </w:rPr>
                <w:t>ький</w:t>
              </w:r>
              <w:proofErr w:type="spellEnd"/>
              <w:r w:rsidRPr="00A544FD">
                <w:rPr>
                  <w:rStyle w:val="ac"/>
                  <w:sz w:val="26"/>
                  <w:szCs w:val="26"/>
                </w:rPr>
                <w:t>" 4</w:t>
              </w:r>
              <w:r>
                <w:rPr>
                  <w:noProof/>
                  <w:sz w:val="26"/>
                  <w:szCs w:val="26"/>
                </w:rPr>
                <w:drawing>
                  <wp:inline distT="0" distB="0" distL="0" distR="0">
                    <wp:extent cx="138430" cy="127635"/>
                    <wp:effectExtent l="19050" t="0" r="0" b="0"/>
                    <wp:docPr id="150" name="Рисунок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1" name="Рисунок 15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2" name="Рисунок 15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3" name="Рисунок 15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4" name="Рисунок 15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5" name="Рисунок 15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5" w:history="1">
              <w:r w:rsidRPr="00A544FD">
                <w:rPr>
                  <w:rStyle w:val="ac"/>
                  <w:sz w:val="26"/>
                  <w:szCs w:val="26"/>
                </w:rPr>
                <w:t>"Моцарт" 4</w:t>
              </w:r>
              <w:r>
                <w:rPr>
                  <w:noProof/>
                  <w:sz w:val="26"/>
                  <w:szCs w:val="26"/>
                </w:rPr>
                <w:drawing>
                  <wp:inline distT="0" distB="0" distL="0" distR="0">
                    <wp:extent cx="138430" cy="127635"/>
                    <wp:effectExtent l="19050" t="0" r="0" b="0"/>
                    <wp:docPr id="156" name="Рисунок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57" name="Рисунок 15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8" name="Рисунок 15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59" name="Рисунок 16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0" name="Рисунок 16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6" w:history="1">
              <w:r w:rsidRPr="00A544FD">
                <w:rPr>
                  <w:rStyle w:val="ac"/>
                  <w:sz w:val="26"/>
                  <w:szCs w:val="26"/>
                </w:rPr>
                <w:t>"</w:t>
              </w:r>
              <w:proofErr w:type="spellStart"/>
              <w:r w:rsidRPr="00A544FD">
                <w:rPr>
                  <w:rStyle w:val="ac"/>
                  <w:sz w:val="26"/>
                  <w:szCs w:val="26"/>
                </w:rPr>
                <w:t>Одескабель</w:t>
              </w:r>
              <w:proofErr w:type="spellEnd"/>
              <w:r w:rsidRPr="00A544FD">
                <w:rPr>
                  <w:rStyle w:val="ac"/>
                  <w:sz w:val="26"/>
                  <w:szCs w:val="26"/>
                </w:rPr>
                <w:t>"</w:t>
              </w:r>
              <w:r w:rsidRPr="00A544FD">
                <w:rPr>
                  <w:rStyle w:val="ab"/>
                  <w:b/>
                  <w:sz w:val="26"/>
                  <w:szCs w:val="26"/>
                </w:rPr>
                <w:t xml:space="preserve"> </w:t>
              </w:r>
              <w:r w:rsidRPr="00A544FD">
                <w:rPr>
                  <w:rStyle w:val="ab"/>
                  <w:sz w:val="26"/>
                  <w:szCs w:val="26"/>
                  <w:lang w:val="uk-UA"/>
                </w:rPr>
                <w:t>о</w:t>
              </w:r>
              <w:r w:rsidRPr="00A544FD">
                <w:rPr>
                  <w:rStyle w:val="ab"/>
                  <w:sz w:val="26"/>
                  <w:szCs w:val="26"/>
                </w:rPr>
                <w:t>здоров</w:t>
              </w:r>
              <w:r w:rsidRPr="00A544FD">
                <w:rPr>
                  <w:rStyle w:val="ab"/>
                  <w:sz w:val="26"/>
                  <w:szCs w:val="26"/>
                  <w:lang w:val="uk-UA"/>
                </w:rPr>
                <w:t>чий комплекс</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травень-вересень</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1" name="Рисунок 162"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2" name="Рисунок 16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3" name="Рисунок 1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4" name="Рисунок 16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5" name="Рисунок 16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6" name="Рисунок 16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7" w:history="1">
              <w:r w:rsidRPr="00A544FD">
                <w:rPr>
                  <w:rStyle w:val="ac"/>
                  <w:sz w:val="26"/>
                  <w:szCs w:val="26"/>
                </w:rPr>
                <w:t>"Одеса"</w:t>
              </w:r>
              <w:r w:rsidRPr="00A544FD">
                <w:rPr>
                  <w:rStyle w:val="ab"/>
                  <w:sz w:val="26"/>
                  <w:szCs w:val="26"/>
                </w:rPr>
                <w:t xml:space="preserve"> ОК</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67" name="Рисунок 16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8" name="Рисунок 1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69" name="Рисунок 1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8" w:history="1">
              <w:r w:rsidRPr="00A544FD">
                <w:rPr>
                  <w:rStyle w:val="ac"/>
                  <w:sz w:val="26"/>
                  <w:szCs w:val="26"/>
                </w:rPr>
                <w:t>"Одеса"</w:t>
              </w:r>
              <w:r w:rsidRPr="00A544FD">
                <w:rPr>
                  <w:rStyle w:val="a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0" name="Рисунок 17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1" name="Рисунок 172"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2" name="Рисунок 173"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3" name="Рисунок 1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69" w:history="1">
              <w:r w:rsidRPr="00A544FD">
                <w:rPr>
                  <w:rStyle w:val="ac"/>
                  <w:sz w:val="26"/>
                  <w:szCs w:val="26"/>
                </w:rPr>
                <w:t>"Одес</w:t>
              </w:r>
              <w:r w:rsidRPr="00A544FD">
                <w:rPr>
                  <w:rStyle w:val="ac"/>
                  <w:sz w:val="26"/>
                  <w:szCs w:val="26"/>
                  <w:lang w:val="uk-UA"/>
                </w:rPr>
                <w:t>ь</w:t>
              </w:r>
              <w:r w:rsidRPr="00A544FD">
                <w:rPr>
                  <w:rStyle w:val="ac"/>
                  <w:sz w:val="26"/>
                  <w:szCs w:val="26"/>
                </w:rPr>
                <w:t>кий"</w:t>
              </w:r>
              <w:r w:rsidRPr="00A544FD">
                <w:rPr>
                  <w:rStyle w:val="ab"/>
                  <w:b/>
                  <w:sz w:val="26"/>
                  <w:szCs w:val="26"/>
                </w:rPr>
                <w:t xml:space="preserve"> </w:t>
              </w:r>
              <w:r w:rsidRPr="00A544FD">
                <w:rPr>
                  <w:rStyle w:val="ab"/>
                  <w:sz w:val="26"/>
                  <w:szCs w:val="26"/>
                  <w:lang w:val="uk-UA"/>
                </w:rPr>
                <w:t>с</w:t>
              </w:r>
              <w:proofErr w:type="spellStart"/>
              <w:r w:rsidRPr="00A544FD">
                <w:rPr>
                  <w:rStyle w:val="ab"/>
                  <w:sz w:val="26"/>
                  <w:szCs w:val="26"/>
                </w:rPr>
                <w:t>анатор</w:t>
              </w:r>
              <w:proofErr w:type="spellEnd"/>
              <w:r w:rsidRPr="00A544FD">
                <w:rPr>
                  <w:rStyle w:val="ab"/>
                  <w:sz w:val="26"/>
                  <w:szCs w:val="26"/>
                  <w:lang w:val="uk-UA"/>
                </w:rPr>
                <w:t>і</w:t>
              </w:r>
              <w:proofErr w:type="spellStart"/>
              <w:r w:rsidRPr="00A544FD">
                <w:rPr>
                  <w:rStyle w:val="ab"/>
                  <w:sz w:val="26"/>
                  <w:szCs w:val="26"/>
                </w:rPr>
                <w:t>й</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lang w:val="uk-UA"/>
              </w:rPr>
              <w:t>травень-листопад</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4" name="Рисунок 175"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5" name="Рисунок 176"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6" name="Рисунок 17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7" name="Рисунок 17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0" w:history="1">
              <w:r w:rsidRPr="00A544FD">
                <w:rPr>
                  <w:rStyle w:val="ac"/>
                  <w:sz w:val="26"/>
                  <w:szCs w:val="26"/>
                </w:rPr>
                <w:t>"</w:t>
              </w:r>
              <w:r w:rsidRPr="00A544FD">
                <w:rPr>
                  <w:rStyle w:val="ac"/>
                  <w:sz w:val="26"/>
                  <w:szCs w:val="26"/>
                  <w:lang w:val="uk-UA"/>
                </w:rPr>
                <w:t>Жовтневий</w:t>
              </w:r>
              <w:r w:rsidRPr="00A544FD">
                <w:rPr>
                  <w:rStyle w:val="ac"/>
                  <w:sz w:val="26"/>
                  <w:szCs w:val="26"/>
                </w:rPr>
                <w:t>"</w:t>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78" name="Рисунок 17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79" name="Рисунок 18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0" name="Рисунок 181"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1" w:history="1">
              <w:r w:rsidRPr="00A544FD">
                <w:rPr>
                  <w:rStyle w:val="ac"/>
                  <w:sz w:val="26"/>
                  <w:szCs w:val="26"/>
                </w:rPr>
                <w:t>"Отрада" 5</w:t>
              </w:r>
              <w:r>
                <w:rPr>
                  <w:noProof/>
                  <w:sz w:val="26"/>
                  <w:szCs w:val="26"/>
                </w:rPr>
                <w:drawing>
                  <wp:inline distT="0" distB="0" distL="0" distR="0">
                    <wp:extent cx="138430" cy="127635"/>
                    <wp:effectExtent l="19050" t="0" r="0" b="0"/>
                    <wp:docPr id="181" name="Рисунок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2" name="Рисунок 18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3" name="Рисунок 18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4" name="Рисунок 18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5" name="Рисунок 1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6" name="Рисунок 18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r w:rsidRPr="00A544FD">
              <w:rPr>
                <w:sz w:val="26"/>
                <w:szCs w:val="26"/>
                <w:lang w:val="uk-UA"/>
              </w:rPr>
              <w:t>«</w:t>
            </w:r>
            <w:hyperlink r:id="rId72" w:history="1">
              <w:proofErr w:type="spellStart"/>
              <w:r w:rsidRPr="00A544FD">
                <w:rPr>
                  <w:rStyle w:val="ac"/>
                  <w:sz w:val="26"/>
                  <w:szCs w:val="26"/>
                </w:rPr>
                <w:t>Palace</w:t>
              </w:r>
              <w:proofErr w:type="spellEnd"/>
              <w:r w:rsidRPr="00A544FD">
                <w:rPr>
                  <w:rStyle w:val="ac"/>
                  <w:sz w:val="26"/>
                  <w:szCs w:val="26"/>
                </w:rPr>
                <w:t xml:space="preserve"> </w:t>
              </w:r>
              <w:proofErr w:type="spellStart"/>
              <w:r w:rsidRPr="00A544FD">
                <w:rPr>
                  <w:rStyle w:val="ac"/>
                  <w:sz w:val="26"/>
                  <w:szCs w:val="26"/>
                </w:rPr>
                <w:t>Del</w:t>
              </w:r>
              <w:proofErr w:type="spellEnd"/>
              <w:r w:rsidRPr="00A544FD">
                <w:rPr>
                  <w:rStyle w:val="ac"/>
                  <w:sz w:val="26"/>
                  <w:szCs w:val="26"/>
                </w:rPr>
                <w:t xml:space="preserve"> </w:t>
              </w:r>
              <w:proofErr w:type="spellStart"/>
              <w:r w:rsidRPr="00A544FD">
                <w:rPr>
                  <w:rStyle w:val="ac"/>
                  <w:sz w:val="26"/>
                  <w:szCs w:val="26"/>
                </w:rPr>
                <w:t>Mar</w:t>
              </w:r>
              <w:proofErr w:type="spellEnd"/>
              <w:r w:rsidRPr="00A544FD">
                <w:rPr>
                  <w:rStyle w:val="ac"/>
                  <w:sz w:val="26"/>
                  <w:szCs w:val="26"/>
                  <w:lang w:val="uk-UA"/>
                </w:rPr>
                <w:t>»</w:t>
              </w:r>
              <w:r w:rsidRPr="00A544FD">
                <w:rPr>
                  <w:rStyle w:val="ac"/>
                  <w:sz w:val="26"/>
                  <w:szCs w:val="26"/>
                </w:rPr>
                <w:t xml:space="preserve"> </w:t>
              </w:r>
              <w:r w:rsidRPr="00A544FD">
                <w:rPr>
                  <w:rStyle w:val="ac"/>
                  <w:sz w:val="26"/>
                  <w:szCs w:val="26"/>
                  <w:lang w:val="uk-UA"/>
                </w:rPr>
                <w:t xml:space="preserve"> </w:t>
              </w:r>
              <w:r w:rsidRPr="00A544FD">
                <w:rPr>
                  <w:rStyle w:val="ac"/>
                  <w:sz w:val="26"/>
                  <w:szCs w:val="26"/>
                </w:rPr>
                <w:t>5</w:t>
              </w:r>
              <w:r>
                <w:rPr>
                  <w:noProof/>
                  <w:sz w:val="26"/>
                  <w:szCs w:val="26"/>
                </w:rPr>
                <w:drawing>
                  <wp:inline distT="0" distB="0" distL="0" distR="0">
                    <wp:extent cx="138430" cy="127635"/>
                    <wp:effectExtent l="19050" t="0" r="0" b="0"/>
                    <wp:docPr id="187" name="Рисунок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88" name="Рисунок 1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89" name="Рисунок 1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0" name="Рисунок 1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1" name="Рисунок 1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2" name="Рисунок 1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3" name="Рисунок 19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4" name="Рисунок 19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3" w:history="1">
              <w:r w:rsidRPr="00A544FD">
                <w:rPr>
                  <w:rStyle w:val="ac"/>
                  <w:sz w:val="26"/>
                  <w:szCs w:val="26"/>
                </w:rPr>
                <w:t>"Пассаж" 2</w:t>
              </w:r>
              <w:r>
                <w:rPr>
                  <w:noProof/>
                  <w:sz w:val="26"/>
                  <w:szCs w:val="26"/>
                </w:rPr>
                <w:drawing>
                  <wp:inline distT="0" distB="0" distL="0" distR="0">
                    <wp:extent cx="138430" cy="127635"/>
                    <wp:effectExtent l="19050" t="0" r="0" b="0"/>
                    <wp:docPr id="195" name="Рисунок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r w:rsidRPr="00A544FD">
              <w:rPr>
                <w:sz w:val="26"/>
                <w:szCs w:val="26"/>
              </w:rPr>
              <w:t xml:space="preserve"> </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6" name="Рисунок 19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7" name="Рисунок 19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4" w:history="1">
              <w:r w:rsidRPr="00A544FD">
                <w:rPr>
                  <w:rStyle w:val="ac"/>
                  <w:sz w:val="26"/>
                  <w:szCs w:val="26"/>
                </w:rPr>
                <w:t>"Со</w:t>
              </w:r>
              <w:proofErr w:type="spellStart"/>
              <w:r w:rsidRPr="00A544FD">
                <w:rPr>
                  <w:rStyle w:val="ac"/>
                  <w:sz w:val="26"/>
                  <w:szCs w:val="26"/>
                  <w:lang w:val="uk-UA"/>
                </w:rPr>
                <w:t>нячна</w:t>
              </w:r>
              <w:proofErr w:type="spellEnd"/>
              <w:r w:rsidRPr="00A544FD">
                <w:rPr>
                  <w:rStyle w:val="ac"/>
                  <w:sz w:val="26"/>
                  <w:szCs w:val="26"/>
                </w:rPr>
                <w:t>"</w:t>
              </w:r>
              <w:r w:rsidRPr="00A544FD">
                <w:rPr>
                  <w:rStyle w:val="ab"/>
                  <w:sz w:val="26"/>
                  <w:szCs w:val="26"/>
                </w:rPr>
                <w:t xml:space="preserve"> База </w:t>
              </w:r>
              <w:r w:rsidRPr="00A544FD">
                <w:rPr>
                  <w:rStyle w:val="ab"/>
                  <w:sz w:val="26"/>
                  <w:szCs w:val="26"/>
                  <w:lang w:val="uk-UA"/>
                </w:rPr>
                <w:t>відпочинку</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198" name="Рисунок 19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199" name="Рисунок 20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0" name="Рисунок 20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1" name="Рисунок 20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2" name="Рисунок 20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5" w:history="1">
              <w:r w:rsidRPr="00A544FD">
                <w:rPr>
                  <w:rStyle w:val="ac"/>
                  <w:sz w:val="26"/>
                  <w:szCs w:val="26"/>
                </w:rPr>
                <w:t>"</w:t>
              </w:r>
              <w:proofErr w:type="spellStart"/>
              <w:r w:rsidRPr="00A544FD">
                <w:rPr>
                  <w:rStyle w:val="ac"/>
                  <w:sz w:val="26"/>
                  <w:szCs w:val="26"/>
                </w:rPr>
                <w:t>Frapolli</w:t>
              </w:r>
              <w:proofErr w:type="spellEnd"/>
              <w:r w:rsidRPr="00A544FD">
                <w:rPr>
                  <w:rStyle w:val="ac"/>
                  <w:sz w:val="26"/>
                  <w:szCs w:val="26"/>
                </w:rPr>
                <w:t>" 4</w:t>
              </w:r>
              <w:r>
                <w:rPr>
                  <w:noProof/>
                  <w:sz w:val="26"/>
                  <w:szCs w:val="26"/>
                </w:rPr>
                <w:drawing>
                  <wp:inline distT="0" distB="0" distL="0" distR="0">
                    <wp:extent cx="138430" cy="127635"/>
                    <wp:effectExtent l="19050" t="0" r="0" b="0"/>
                    <wp:docPr id="203" name="Рисунок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4" name="Рисунок 20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5" name="Рисунок 20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6" name="Рисунок 20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07" name="Рисунок 20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76" w:history="1">
              <w:r w:rsidRPr="00A544FD">
                <w:rPr>
                  <w:rStyle w:val="ac"/>
                  <w:sz w:val="26"/>
                  <w:szCs w:val="26"/>
                </w:rPr>
                <w:t>"Центральна" 2</w:t>
              </w:r>
              <w:r>
                <w:rPr>
                  <w:noProof/>
                  <w:sz w:val="26"/>
                  <w:szCs w:val="26"/>
                </w:rPr>
                <w:drawing>
                  <wp:inline distT="0" distB="0" distL="0" distR="0">
                    <wp:extent cx="138430" cy="127635"/>
                    <wp:effectExtent l="19050" t="0" r="0" b="0"/>
                    <wp:docPr id="208" name="Рисунок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09" name="Рисунок 21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0" name="Рисунок 21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1" name="Рисунок 21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2" name="Рисунок 21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77"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w:t>
              </w:r>
              <w:proofErr w:type="spellEnd"/>
              <w:r w:rsidRPr="00A544FD">
                <w:rPr>
                  <w:rStyle w:val="ac"/>
                  <w:sz w:val="26"/>
                  <w:szCs w:val="26"/>
                  <w:lang w:val="uk-UA"/>
                </w:rPr>
                <w:t>е</w:t>
              </w:r>
              <w:r w:rsidRPr="00A544FD">
                <w:rPr>
                  <w:rStyle w:val="ac"/>
                  <w:sz w:val="26"/>
                  <w:szCs w:val="26"/>
                </w:rPr>
                <w:t xml:space="preserve"> Море - Отрада"</w:t>
              </w:r>
              <w:r w:rsidRPr="00A544FD">
                <w:rPr>
                  <w:rStyle w:val="ab"/>
                  <w:sz w:val="26"/>
                  <w:szCs w:val="26"/>
                </w:rPr>
                <w:t xml:space="preserve"> </w:t>
              </w:r>
              <w:proofErr w:type="spellStart"/>
              <w:r w:rsidRPr="00A544FD">
                <w:rPr>
                  <w:rStyle w:val="ab"/>
                  <w:sz w:val="26"/>
                  <w:szCs w:val="26"/>
                  <w:lang w:val="uk-UA"/>
                </w:rPr>
                <w:t>го</w:t>
              </w:r>
              <w:r w:rsidRPr="00A544FD">
                <w:rPr>
                  <w:rStyle w:val="ab"/>
                  <w:sz w:val="26"/>
                  <w:szCs w:val="26"/>
                </w:rPr>
                <w:t>тель</w:t>
              </w:r>
              <w:proofErr w:type="spellEnd"/>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3" name="Рисунок 214"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4" name="Рисунок 215"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5" name="Рисунок 2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6" name="Рисунок 2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78"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w:t>
              </w:r>
              <w:proofErr w:type="spellStart"/>
              <w:r w:rsidRPr="00A544FD">
                <w:rPr>
                  <w:rStyle w:val="ac"/>
                  <w:sz w:val="26"/>
                  <w:szCs w:val="26"/>
                </w:rPr>
                <w:t>Пантелеймон</w:t>
              </w:r>
              <w:proofErr w:type="spellEnd"/>
              <w:r w:rsidRPr="00A544FD">
                <w:rPr>
                  <w:rStyle w:val="ac"/>
                  <w:sz w:val="26"/>
                  <w:szCs w:val="26"/>
                  <w:lang w:val="uk-UA"/>
                </w:rPr>
                <w:t>і</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17" name="Рисунок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18" name="Рисунок 21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19" name="Рисунок 22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0" name="Рисунок 22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1" name="Рисунок 222"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lang w:val="uk-UA"/>
              </w:rPr>
            </w:pPr>
            <w:hyperlink r:id="rId79" w:history="1">
              <w:r w:rsidRPr="00A544FD">
                <w:rPr>
                  <w:rStyle w:val="ac"/>
                  <w:sz w:val="26"/>
                  <w:szCs w:val="26"/>
                </w:rPr>
                <w:t>"Ч</w:t>
              </w:r>
              <w:r w:rsidRPr="00A544FD">
                <w:rPr>
                  <w:rStyle w:val="ac"/>
                  <w:sz w:val="26"/>
                  <w:szCs w:val="26"/>
                  <w:lang w:val="uk-UA"/>
                </w:rPr>
                <w:t>о</w:t>
              </w:r>
              <w:proofErr w:type="spellStart"/>
              <w:r w:rsidRPr="00A544FD">
                <w:rPr>
                  <w:rStyle w:val="ac"/>
                  <w:sz w:val="26"/>
                  <w:szCs w:val="26"/>
                </w:rPr>
                <w:t>рне</w:t>
              </w:r>
              <w:proofErr w:type="spellEnd"/>
              <w:r w:rsidRPr="00A544FD">
                <w:rPr>
                  <w:rStyle w:val="ac"/>
                  <w:sz w:val="26"/>
                  <w:szCs w:val="26"/>
                </w:rPr>
                <w:t xml:space="preserve"> море на </w:t>
              </w:r>
              <w:proofErr w:type="gramStart"/>
              <w:r w:rsidRPr="00A544FD">
                <w:rPr>
                  <w:rStyle w:val="ac"/>
                  <w:sz w:val="26"/>
                  <w:szCs w:val="26"/>
                </w:rPr>
                <w:t>Р</w:t>
              </w:r>
              <w:proofErr w:type="gramEnd"/>
              <w:r w:rsidRPr="00A544FD">
                <w:rPr>
                  <w:rStyle w:val="ac"/>
                  <w:sz w:val="26"/>
                  <w:szCs w:val="26"/>
                  <w:lang w:val="uk-UA"/>
                </w:rPr>
                <w:t>і</w:t>
              </w:r>
              <w:proofErr w:type="spellStart"/>
              <w:r w:rsidRPr="00A544FD">
                <w:rPr>
                  <w:rStyle w:val="ac"/>
                  <w:sz w:val="26"/>
                  <w:szCs w:val="26"/>
                </w:rPr>
                <w:t>шель</w:t>
              </w:r>
              <w:proofErr w:type="spellEnd"/>
              <w:r w:rsidRPr="00A544FD">
                <w:rPr>
                  <w:rStyle w:val="ac"/>
                  <w:sz w:val="26"/>
                  <w:szCs w:val="26"/>
                  <w:lang w:val="uk-UA"/>
                </w:rPr>
                <w:t>є</w:t>
              </w:r>
              <w:proofErr w:type="spellStart"/>
              <w:r w:rsidRPr="00A544FD">
                <w:rPr>
                  <w:rStyle w:val="ac"/>
                  <w:sz w:val="26"/>
                  <w:szCs w:val="26"/>
                </w:rPr>
                <w:t>вс</w:t>
              </w:r>
              <w:proofErr w:type="spellEnd"/>
              <w:r w:rsidRPr="00A544FD">
                <w:rPr>
                  <w:rStyle w:val="ac"/>
                  <w:sz w:val="26"/>
                  <w:szCs w:val="26"/>
                  <w:lang w:val="uk-UA"/>
                </w:rPr>
                <w:t>ь</w:t>
              </w:r>
              <w:r w:rsidRPr="00A544FD">
                <w:rPr>
                  <w:rStyle w:val="ac"/>
                  <w:sz w:val="26"/>
                  <w:szCs w:val="26"/>
                </w:rPr>
                <w:t>к</w:t>
              </w:r>
              <w:r w:rsidRPr="00A544FD">
                <w:rPr>
                  <w:rStyle w:val="ac"/>
                  <w:sz w:val="26"/>
                  <w:szCs w:val="26"/>
                  <w:lang w:val="uk-UA"/>
                </w:rPr>
                <w:t>і</w:t>
              </w:r>
              <w:proofErr w:type="spellStart"/>
              <w:r w:rsidRPr="00A544FD">
                <w:rPr>
                  <w:rStyle w:val="ac"/>
                  <w:sz w:val="26"/>
                  <w:szCs w:val="26"/>
                </w:rPr>
                <w:t>й</w:t>
              </w:r>
              <w:proofErr w:type="spellEnd"/>
              <w:r w:rsidRPr="00A544FD">
                <w:rPr>
                  <w:rStyle w:val="ac"/>
                  <w:sz w:val="26"/>
                  <w:szCs w:val="26"/>
                </w:rPr>
                <w:t>" 4</w:t>
              </w:r>
              <w:r>
                <w:rPr>
                  <w:noProof/>
                  <w:sz w:val="26"/>
                  <w:szCs w:val="26"/>
                </w:rPr>
                <w:drawing>
                  <wp:inline distT="0" distB="0" distL="0" distR="0">
                    <wp:extent cx="138430" cy="127635"/>
                    <wp:effectExtent l="19050" t="0" r="0" b="0"/>
                    <wp:docPr id="222" name="Рисунок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hyperlink>
            <w:r w:rsidRPr="00A544FD">
              <w:rPr>
                <w:sz w:val="26"/>
                <w:szCs w:val="26"/>
                <w:lang w:val="uk-UA"/>
              </w:rPr>
              <w:t>готель</w:t>
            </w:r>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3" name="Рисунок 224"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4" name="Рисунок 225"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5" name="Рисунок 22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6" name="Рисунок 227"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27" name="Рисунок 2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r w:rsidR="0039224A" w:rsidRPr="00A544FD" w:rsidTr="00551D83">
        <w:tc>
          <w:tcPr>
            <w:tcW w:w="2313" w:type="pct"/>
            <w:shd w:val="clear" w:color="auto" w:fill="auto"/>
          </w:tcPr>
          <w:p w:rsidR="0039224A" w:rsidRPr="00A544FD" w:rsidRDefault="0039224A" w:rsidP="00551D83">
            <w:pPr>
              <w:pStyle w:val="aa"/>
              <w:rPr>
                <w:sz w:val="26"/>
                <w:szCs w:val="26"/>
              </w:rPr>
            </w:pPr>
            <w:hyperlink r:id="rId80" w:history="1">
              <w:r w:rsidRPr="00A544FD">
                <w:rPr>
                  <w:rStyle w:val="ac"/>
                  <w:b w:val="0"/>
                  <w:sz w:val="26"/>
                  <w:szCs w:val="26"/>
                </w:rPr>
                <w:t>"Юность" 3</w:t>
              </w:r>
              <w:r>
                <w:rPr>
                  <w:noProof/>
                  <w:sz w:val="26"/>
                  <w:szCs w:val="26"/>
                </w:rPr>
                <w:drawing>
                  <wp:inline distT="0" distB="0" distL="0" distR="0">
                    <wp:extent cx="138430" cy="127635"/>
                    <wp:effectExtent l="19050" t="0" r="0" b="0"/>
                    <wp:docPr id="228" name="Рисунок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
                            <pic:cNvPicPr>
                              <a:picLocks noChangeAspect="1" noChangeArrowheads="1"/>
                            </pic:cNvPicPr>
                          </pic:nvPicPr>
                          <pic:blipFill>
                            <a:blip r:embed="rId38"/>
                            <a:srcRect/>
                            <a:stretch>
                              <a:fillRect/>
                            </a:stretch>
                          </pic:blipFill>
                          <pic:spPr bwMode="auto">
                            <a:xfrm>
                              <a:off x="0" y="0"/>
                              <a:ext cx="138430" cy="127635"/>
                            </a:xfrm>
                            <a:prstGeom prst="rect">
                              <a:avLst/>
                            </a:prstGeom>
                            <a:noFill/>
                            <a:ln w="9525">
                              <a:noFill/>
                              <a:miter lim="800000"/>
                              <a:headEnd/>
                              <a:tailEnd/>
                            </a:ln>
                          </pic:spPr>
                        </pic:pic>
                      </a:graphicData>
                    </a:graphic>
                  </wp:inline>
                </w:drawing>
              </w:r>
              <w:r w:rsidRPr="00A544FD">
                <w:rPr>
                  <w:rStyle w:val="ab"/>
                  <w:sz w:val="26"/>
                  <w:szCs w:val="26"/>
                </w:rPr>
                <w:t xml:space="preserve"> </w:t>
              </w:r>
              <w:r w:rsidRPr="00A544FD">
                <w:rPr>
                  <w:rStyle w:val="ab"/>
                  <w:sz w:val="26"/>
                  <w:szCs w:val="26"/>
                  <w:lang w:val="uk-UA"/>
                </w:rPr>
                <w:t>Готель</w:t>
              </w:r>
            </w:hyperlink>
          </w:p>
        </w:tc>
        <w:tc>
          <w:tcPr>
            <w:tcW w:w="1223" w:type="pct"/>
            <w:shd w:val="clear" w:color="auto" w:fill="auto"/>
          </w:tcPr>
          <w:p w:rsidR="0039224A" w:rsidRPr="00A544FD" w:rsidRDefault="0039224A" w:rsidP="00551D83">
            <w:pPr>
              <w:spacing w:after="0" w:line="240" w:lineRule="auto"/>
              <w:jc w:val="center"/>
              <w:rPr>
                <w:rFonts w:ascii="Times New Roman" w:hAnsi="Times New Roman"/>
                <w:sz w:val="20"/>
                <w:szCs w:val="20"/>
              </w:rPr>
            </w:pPr>
            <w:r w:rsidRPr="00A544FD">
              <w:rPr>
                <w:rFonts w:ascii="Times New Roman" w:hAnsi="Times New Roman"/>
                <w:sz w:val="26"/>
                <w:szCs w:val="26"/>
                <w:lang w:val="uk-UA"/>
              </w:rPr>
              <w:t>цілий рік</w:t>
            </w:r>
          </w:p>
        </w:tc>
        <w:tc>
          <w:tcPr>
            <w:tcW w:w="1464"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29" name="Рисунок 2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0" name="Рисунок 2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1" name="Рисунок 2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2" name="Рисунок 23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D1093E" w:rsidRDefault="0039224A" w:rsidP="0039224A">
      <w:pPr>
        <w:pStyle w:val="3"/>
        <w:spacing w:before="0" w:line="360" w:lineRule="auto"/>
        <w:ind w:firstLine="709"/>
        <w:rPr>
          <w:rFonts w:ascii="Times New Roman" w:hAnsi="Times New Roman"/>
          <w:b w:val="0"/>
          <w:color w:val="auto"/>
          <w:lang w:val="uk-UA"/>
        </w:rPr>
      </w:pPr>
    </w:p>
    <w:p w:rsidR="0039224A" w:rsidRPr="00077C6C" w:rsidRDefault="0039224A" w:rsidP="0039224A">
      <w:pPr>
        <w:pStyle w:val="3"/>
        <w:spacing w:before="0" w:line="360" w:lineRule="auto"/>
        <w:ind w:firstLine="709"/>
        <w:rPr>
          <w:rFonts w:ascii="Times New Roman" w:hAnsi="Times New Roman"/>
          <w:b w:val="0"/>
          <w:color w:val="auto"/>
          <w:sz w:val="26"/>
          <w:szCs w:val="26"/>
          <w:lang w:val="uk-UA"/>
        </w:rPr>
      </w:pPr>
      <w:r>
        <w:rPr>
          <w:rFonts w:ascii="Times New Roman" w:hAnsi="Times New Roman"/>
          <w:b w:val="0"/>
          <w:color w:val="auto"/>
          <w:sz w:val="26"/>
          <w:szCs w:val="26"/>
          <w:lang w:val="uk-UA"/>
        </w:rPr>
        <w:t>Таблиця 2</w:t>
      </w:r>
      <w:r w:rsidRPr="00077C6C">
        <w:rPr>
          <w:rFonts w:ascii="Times New Roman" w:hAnsi="Times New Roman"/>
          <w:b w:val="0"/>
          <w:color w:val="auto"/>
          <w:sz w:val="26"/>
          <w:szCs w:val="26"/>
          <w:lang w:val="uk-UA"/>
        </w:rPr>
        <w:t>.19 – Засоби розміщення с</w:t>
      </w:r>
      <w:r w:rsidRPr="00077C6C">
        <w:rPr>
          <w:rFonts w:ascii="Times New Roman" w:hAnsi="Times New Roman"/>
          <w:b w:val="0"/>
          <w:color w:val="auto"/>
          <w:sz w:val="26"/>
          <w:szCs w:val="26"/>
        </w:rPr>
        <w:t>. Серг</w:t>
      </w:r>
      <w:proofErr w:type="spellStart"/>
      <w:r w:rsidRPr="00077C6C">
        <w:rPr>
          <w:rFonts w:ascii="Times New Roman" w:hAnsi="Times New Roman"/>
          <w:b w:val="0"/>
          <w:color w:val="auto"/>
          <w:sz w:val="26"/>
          <w:szCs w:val="26"/>
          <w:lang w:val="uk-UA"/>
        </w:rPr>
        <w:t>іївка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9"/>
        <w:gridCol w:w="2393"/>
        <w:gridCol w:w="1619"/>
      </w:tblGrid>
      <w:tr w:rsidR="0039224A" w:rsidRPr="00A544FD" w:rsidTr="00551D83">
        <w:tc>
          <w:tcPr>
            <w:tcW w:w="2904"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250"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846"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2904" w:type="pct"/>
            <w:shd w:val="clear" w:color="auto" w:fill="auto"/>
          </w:tcPr>
          <w:p w:rsidR="0039224A" w:rsidRPr="00A544FD" w:rsidRDefault="0039224A" w:rsidP="00551D83">
            <w:pPr>
              <w:pStyle w:val="aa"/>
              <w:rPr>
                <w:sz w:val="26"/>
                <w:szCs w:val="26"/>
                <w:lang w:val="uk-UA"/>
              </w:rPr>
            </w:pPr>
            <w:proofErr w:type="spellStart"/>
            <w:r w:rsidRPr="00A544FD">
              <w:rPr>
                <w:sz w:val="26"/>
                <w:szCs w:val="26"/>
              </w:rPr>
              <w:t>Санатор</w:t>
            </w:r>
            <w:proofErr w:type="spellEnd"/>
            <w:r w:rsidRPr="00A544FD">
              <w:rPr>
                <w:sz w:val="26"/>
                <w:szCs w:val="26"/>
                <w:lang w:val="uk-UA"/>
              </w:rPr>
              <w:t>і</w:t>
            </w:r>
            <w:proofErr w:type="spellStart"/>
            <w:r w:rsidRPr="00A544FD">
              <w:rPr>
                <w:sz w:val="26"/>
                <w:szCs w:val="26"/>
              </w:rPr>
              <w:t>й</w:t>
            </w:r>
            <w:proofErr w:type="spellEnd"/>
            <w:r w:rsidRPr="00A544FD">
              <w:rPr>
                <w:sz w:val="26"/>
                <w:szCs w:val="26"/>
                <w:lang w:val="uk-UA"/>
              </w:rPr>
              <w:t xml:space="preserve"> і</w:t>
            </w:r>
            <w:r w:rsidRPr="00A544FD">
              <w:rPr>
                <w:sz w:val="26"/>
                <w:szCs w:val="26"/>
              </w:rPr>
              <w:t>м. С.Лазо</w:t>
            </w:r>
          </w:p>
        </w:tc>
        <w:tc>
          <w:tcPr>
            <w:tcW w:w="1250"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травень-жовтень</w:t>
            </w:r>
          </w:p>
        </w:tc>
        <w:tc>
          <w:tcPr>
            <w:tcW w:w="846"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3" name="Рисунок 234"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4" name="Рисунок 235"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5" name="Рисунок 236"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6" name="Рисунок 23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967AF6" w:rsidRDefault="0039224A" w:rsidP="0039224A">
      <w:pPr>
        <w:pStyle w:val="3"/>
        <w:spacing w:before="0" w:line="360" w:lineRule="auto"/>
        <w:ind w:firstLine="709"/>
        <w:rPr>
          <w:rFonts w:ascii="Times New Roman" w:hAnsi="Times New Roman"/>
          <w:b w:val="0"/>
          <w:lang w:val="uk-UA"/>
        </w:rPr>
      </w:pPr>
    </w:p>
    <w:p w:rsidR="0039224A" w:rsidRPr="00077C6C" w:rsidRDefault="0039224A" w:rsidP="0039224A">
      <w:pPr>
        <w:pStyle w:val="3"/>
        <w:spacing w:before="0" w:line="360" w:lineRule="auto"/>
        <w:ind w:firstLine="709"/>
        <w:rPr>
          <w:rFonts w:ascii="Times New Roman" w:hAnsi="Times New Roman"/>
          <w:b w:val="0"/>
          <w:color w:val="auto"/>
          <w:sz w:val="26"/>
          <w:szCs w:val="26"/>
        </w:rPr>
      </w:pPr>
      <w:r w:rsidRPr="00077C6C">
        <w:rPr>
          <w:rFonts w:ascii="Times New Roman" w:hAnsi="Times New Roman"/>
          <w:b w:val="0"/>
          <w:color w:val="auto"/>
          <w:sz w:val="26"/>
          <w:szCs w:val="26"/>
          <w:lang w:val="uk-UA"/>
        </w:rPr>
        <w:t xml:space="preserve">Таблиця </w:t>
      </w:r>
      <w:r>
        <w:rPr>
          <w:rFonts w:ascii="Times New Roman" w:hAnsi="Times New Roman"/>
          <w:b w:val="0"/>
          <w:color w:val="auto"/>
          <w:sz w:val="26"/>
          <w:szCs w:val="26"/>
          <w:lang w:val="uk-UA"/>
        </w:rPr>
        <w:t>2</w:t>
      </w:r>
      <w:r w:rsidRPr="00077C6C">
        <w:rPr>
          <w:rFonts w:ascii="Times New Roman" w:hAnsi="Times New Roman"/>
          <w:b w:val="0"/>
          <w:color w:val="auto"/>
          <w:sz w:val="26"/>
          <w:szCs w:val="26"/>
          <w:lang w:val="uk-UA"/>
        </w:rPr>
        <w:t xml:space="preserve">.20 – Засоби розміщення </w:t>
      </w:r>
      <w:proofErr w:type="spellStart"/>
      <w:r w:rsidRPr="00077C6C">
        <w:rPr>
          <w:rFonts w:ascii="Times New Roman" w:hAnsi="Times New Roman"/>
          <w:b w:val="0"/>
          <w:color w:val="auto"/>
          <w:sz w:val="26"/>
          <w:szCs w:val="26"/>
          <w:lang w:val="uk-UA"/>
        </w:rPr>
        <w:t>смт</w:t>
      </w:r>
      <w:proofErr w:type="spellEnd"/>
      <w:r w:rsidRPr="00077C6C">
        <w:rPr>
          <w:rFonts w:ascii="Times New Roman" w:hAnsi="Times New Roman"/>
          <w:b w:val="0"/>
          <w:color w:val="auto"/>
          <w:sz w:val="26"/>
          <w:szCs w:val="26"/>
        </w:rPr>
        <w:t>. Ч</w:t>
      </w:r>
      <w:r w:rsidRPr="00077C6C">
        <w:rPr>
          <w:rFonts w:ascii="Times New Roman" w:hAnsi="Times New Roman"/>
          <w:b w:val="0"/>
          <w:color w:val="auto"/>
          <w:sz w:val="26"/>
          <w:szCs w:val="26"/>
          <w:lang w:val="uk-UA"/>
        </w:rPr>
        <w:t>о</w:t>
      </w:r>
      <w:proofErr w:type="spellStart"/>
      <w:r w:rsidRPr="00077C6C">
        <w:rPr>
          <w:rFonts w:ascii="Times New Roman" w:hAnsi="Times New Roman"/>
          <w:b w:val="0"/>
          <w:color w:val="auto"/>
          <w:sz w:val="26"/>
          <w:szCs w:val="26"/>
        </w:rPr>
        <w:t>рноморс</w:t>
      </w:r>
      <w:r w:rsidRPr="00077C6C">
        <w:rPr>
          <w:rFonts w:ascii="Times New Roman" w:hAnsi="Times New Roman"/>
          <w:b w:val="0"/>
          <w:color w:val="auto"/>
          <w:sz w:val="26"/>
          <w:szCs w:val="26"/>
          <w:lang w:val="uk-UA"/>
        </w:rPr>
        <w:t>ьк</w:t>
      </w:r>
      <w:proofErr w:type="spellEnd"/>
      <w:r w:rsidRPr="00077C6C">
        <w:rPr>
          <w:rFonts w:ascii="Times New Roman" w:hAnsi="Times New Roman"/>
          <w:b w:val="0"/>
          <w:color w:val="auto"/>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3061"/>
        <w:gridCol w:w="3162"/>
      </w:tblGrid>
      <w:tr w:rsidR="0039224A" w:rsidRPr="00A544FD" w:rsidTr="00551D83">
        <w:tc>
          <w:tcPr>
            <w:tcW w:w="1749"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Назва</w:t>
            </w:r>
          </w:p>
        </w:tc>
        <w:tc>
          <w:tcPr>
            <w:tcW w:w="1599"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Період роботи</w:t>
            </w:r>
          </w:p>
        </w:tc>
        <w:tc>
          <w:tcPr>
            <w:tcW w:w="1652" w:type="pct"/>
            <w:shd w:val="clear" w:color="auto" w:fill="auto"/>
          </w:tcPr>
          <w:p w:rsidR="0039224A" w:rsidRPr="00A544FD" w:rsidRDefault="0039224A" w:rsidP="00551D83">
            <w:pPr>
              <w:spacing w:after="0" w:line="240" w:lineRule="auto"/>
              <w:jc w:val="center"/>
              <w:rPr>
                <w:rFonts w:ascii="Times New Roman" w:hAnsi="Times New Roman"/>
                <w:sz w:val="26"/>
                <w:szCs w:val="26"/>
                <w:lang w:val="uk-UA"/>
              </w:rPr>
            </w:pPr>
            <w:r w:rsidRPr="00A544FD">
              <w:rPr>
                <w:rFonts w:ascii="Times New Roman" w:hAnsi="Times New Roman"/>
                <w:sz w:val="26"/>
                <w:szCs w:val="26"/>
                <w:lang w:val="uk-UA"/>
              </w:rPr>
              <w:t>Послуги</w:t>
            </w:r>
          </w:p>
        </w:tc>
      </w:tr>
      <w:tr w:rsidR="0039224A" w:rsidRPr="00A544FD" w:rsidTr="00551D83">
        <w:tc>
          <w:tcPr>
            <w:tcW w:w="1749" w:type="pct"/>
            <w:shd w:val="clear" w:color="auto" w:fill="auto"/>
          </w:tcPr>
          <w:p w:rsidR="0039224A" w:rsidRPr="00A544FD" w:rsidRDefault="0039224A" w:rsidP="00551D83">
            <w:pPr>
              <w:pStyle w:val="aa"/>
              <w:rPr>
                <w:b/>
                <w:sz w:val="26"/>
                <w:szCs w:val="26"/>
                <w:lang w:val="uk-UA"/>
              </w:rPr>
            </w:pPr>
            <w:r w:rsidRPr="00A544FD">
              <w:rPr>
                <w:rStyle w:val="ac"/>
                <w:b w:val="0"/>
                <w:sz w:val="26"/>
                <w:szCs w:val="26"/>
              </w:rPr>
              <w:t>"</w:t>
            </w:r>
            <w:proofErr w:type="spellStart"/>
            <w:r w:rsidRPr="00A544FD">
              <w:rPr>
                <w:rStyle w:val="ac"/>
                <w:b w:val="0"/>
                <w:sz w:val="26"/>
                <w:szCs w:val="26"/>
              </w:rPr>
              <w:t>Чабанка</w:t>
            </w:r>
            <w:proofErr w:type="spellEnd"/>
            <w:r w:rsidRPr="00A544FD">
              <w:rPr>
                <w:rStyle w:val="ac"/>
                <w:b w:val="0"/>
                <w:sz w:val="26"/>
                <w:szCs w:val="26"/>
              </w:rPr>
              <w:t>"</w:t>
            </w:r>
            <w:r w:rsidRPr="00A544FD">
              <w:rPr>
                <w:rStyle w:val="ac"/>
                <w:b w:val="0"/>
                <w:sz w:val="26"/>
                <w:szCs w:val="26"/>
                <w:lang w:val="uk-UA"/>
              </w:rPr>
              <w:t xml:space="preserve"> готель</w:t>
            </w:r>
          </w:p>
        </w:tc>
        <w:tc>
          <w:tcPr>
            <w:tcW w:w="1599" w:type="pct"/>
            <w:shd w:val="clear" w:color="auto" w:fill="auto"/>
          </w:tcPr>
          <w:p w:rsidR="0039224A" w:rsidRPr="00A544FD" w:rsidRDefault="0039224A" w:rsidP="00551D83">
            <w:pPr>
              <w:spacing w:after="0" w:line="240" w:lineRule="auto"/>
              <w:jc w:val="center"/>
              <w:rPr>
                <w:rFonts w:ascii="Times New Roman" w:hAnsi="Times New Roman"/>
                <w:sz w:val="26"/>
                <w:szCs w:val="26"/>
              </w:rPr>
            </w:pPr>
            <w:r w:rsidRPr="00A544FD">
              <w:rPr>
                <w:rFonts w:ascii="Times New Roman" w:hAnsi="Times New Roman"/>
                <w:sz w:val="26"/>
                <w:szCs w:val="26"/>
              </w:rPr>
              <w:t>круглогодично</w:t>
            </w:r>
          </w:p>
        </w:tc>
        <w:tc>
          <w:tcPr>
            <w:tcW w:w="1652" w:type="pct"/>
            <w:shd w:val="clear" w:color="auto" w:fill="auto"/>
          </w:tcPr>
          <w:p w:rsidR="0039224A" w:rsidRPr="00A544FD" w:rsidRDefault="0039224A" w:rsidP="00551D83">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extent cx="170180" cy="170180"/>
                  <wp:effectExtent l="19050" t="0" r="1270" b="0"/>
                  <wp:docPr id="237" name="Рисунок 23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8" name="Рисунок 23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39" name="Рисунок 24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0" name="Рисунок 24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1" name="Рисунок 24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2" name="Рисунок 24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3" name="Рисунок 24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4" name="Рисунок 24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170180" cy="170180"/>
                  <wp:effectExtent l="19050" t="0" r="1270" b="0"/>
                  <wp:docPr id="245" name="Рисунок 24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p>
        </w:tc>
      </w:tr>
    </w:tbl>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Умовні позначення послуг: </w:t>
      </w:r>
      <w:r>
        <w:rPr>
          <w:rFonts w:ascii="Times New Roman" w:hAnsi="Times New Roman"/>
          <w:noProof/>
          <w:sz w:val="26"/>
          <w:szCs w:val="26"/>
        </w:rPr>
        <w:drawing>
          <wp:inline distT="0" distB="0" distL="0" distR="0">
            <wp:extent cx="170180" cy="170180"/>
            <wp:effectExtent l="19050" t="0" r="1270" b="0"/>
            <wp:docPr id="246" name="Рисунок 24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BB"/>
                    <pic:cNvPicPr>
                      <a:picLocks noChangeAspect="1" noChangeArrowheads="1"/>
                    </pic:cNvPicPr>
                  </pic:nvPicPr>
                  <pic:blipFill>
                    <a:blip r:embed="rId25"/>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w:t>
      </w:r>
      <w:r>
        <w:rPr>
          <w:rFonts w:ascii="Times New Roman" w:hAnsi="Times New Roman"/>
          <w:noProof/>
          <w:sz w:val="26"/>
          <w:szCs w:val="26"/>
        </w:rPr>
        <w:drawing>
          <wp:inline distT="0" distB="0" distL="0" distR="0">
            <wp:extent cx="170180" cy="170180"/>
            <wp:effectExtent l="19050" t="0" r="1270" b="0"/>
            <wp:docPr id="247" name="Рисунок 24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FB"/>
                    <pic:cNvPicPr>
                      <a:picLocks noChangeAspect="1" noChangeArrowheads="1"/>
                    </pic:cNvPicPr>
                  </pic:nvPicPr>
                  <pic:blipFill>
                    <a:blip r:embed="rId33"/>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повний пансіонат; </w:t>
      </w:r>
      <w:r>
        <w:rPr>
          <w:rFonts w:ascii="Times New Roman" w:hAnsi="Times New Roman"/>
          <w:noProof/>
          <w:sz w:val="26"/>
          <w:szCs w:val="26"/>
        </w:rPr>
        <w:drawing>
          <wp:inline distT="0" distB="0" distL="0" distR="0">
            <wp:extent cx="170180" cy="170180"/>
            <wp:effectExtent l="19050" t="0" r="1270" b="0"/>
            <wp:docPr id="248" name="Рисунок 24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O"/>
                    <pic:cNvPicPr>
                      <a:picLocks noChangeAspect="1" noChangeArrowheads="1"/>
                    </pic:cNvPicPr>
                  </pic:nvPicPr>
                  <pic:blipFill>
                    <a:blip r:embed="rId42"/>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сніданок +; </w:t>
      </w:r>
      <w:r>
        <w:rPr>
          <w:rFonts w:ascii="Times New Roman" w:hAnsi="Times New Roman"/>
          <w:noProof/>
          <w:sz w:val="26"/>
          <w:szCs w:val="26"/>
        </w:rPr>
        <w:drawing>
          <wp:inline distT="0" distB="0" distL="0" distR="0">
            <wp:extent cx="170180" cy="170180"/>
            <wp:effectExtent l="19050" t="0" r="1270" b="0"/>
            <wp:docPr id="249" name="Рисунок 25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childs"/>
                    <pic:cNvPicPr>
                      <a:picLocks noChangeAspect="1" noChangeArrowheads="1"/>
                    </pic:cNvPicPr>
                  </pic:nvPicPr>
                  <pic:blipFill>
                    <a:blip r:embed="rId26"/>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сімейний відпочинок; </w:t>
      </w:r>
      <w:r>
        <w:rPr>
          <w:rFonts w:ascii="Times New Roman" w:hAnsi="Times New Roman"/>
          <w:noProof/>
          <w:sz w:val="26"/>
          <w:szCs w:val="26"/>
        </w:rPr>
        <w:drawing>
          <wp:inline distT="0" distB="0" distL="0" distR="0">
            <wp:extent cx="170180" cy="170180"/>
            <wp:effectExtent l="19050" t="0" r="1270" b="0"/>
            <wp:docPr id="250" name="Рисунок 25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parking"/>
                    <pic:cNvPicPr>
                      <a:picLocks noChangeAspect="1" noChangeArrowheads="1"/>
                    </pic:cNvPicPr>
                  </pic:nvPicPr>
                  <pic:blipFill>
                    <a:blip r:embed="rId27"/>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w:t>
      </w:r>
      <w:r>
        <w:rPr>
          <w:rFonts w:ascii="Times New Roman" w:hAnsi="Times New Roman"/>
          <w:noProof/>
          <w:sz w:val="26"/>
          <w:szCs w:val="26"/>
        </w:rPr>
        <w:drawing>
          <wp:inline distT="0" distB="0" distL="0" distR="0">
            <wp:extent cx="170180" cy="170180"/>
            <wp:effectExtent l="19050" t="0" r="1270" b="0"/>
            <wp:docPr id="251" name="Рисунок 25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pool1"/>
                    <pic:cNvPicPr>
                      <a:picLocks noChangeAspect="1" noChangeArrowheads="1"/>
                    </pic:cNvPicPr>
                  </pic:nvPicPr>
                  <pic:blipFill>
                    <a:blip r:embed="rId28"/>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пляж; </w:t>
      </w:r>
      <w:r>
        <w:rPr>
          <w:rFonts w:ascii="Times New Roman" w:hAnsi="Times New Roman"/>
          <w:noProof/>
          <w:sz w:val="26"/>
          <w:szCs w:val="26"/>
        </w:rPr>
        <w:drawing>
          <wp:inline distT="0" distB="0" distL="0" distR="0">
            <wp:extent cx="170180" cy="170180"/>
            <wp:effectExtent l="19050" t="0" r="1270" b="0"/>
            <wp:docPr id="252" name="Рисунок 25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pool2"/>
                    <pic:cNvPicPr>
                      <a:picLocks noChangeAspect="1" noChangeArrowheads="1"/>
                    </pic:cNvPicPr>
                  </pic:nvPicPr>
                  <pic:blipFill>
                    <a:blip r:embed="rId29"/>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критий басейн; </w:t>
      </w:r>
      <w:r>
        <w:rPr>
          <w:rFonts w:ascii="Times New Roman" w:hAnsi="Times New Roman"/>
          <w:noProof/>
          <w:sz w:val="26"/>
          <w:szCs w:val="26"/>
        </w:rPr>
        <w:lastRenderedPageBreak/>
        <w:drawing>
          <wp:inline distT="0" distB="0" distL="0" distR="0">
            <wp:extent cx="170180" cy="170180"/>
            <wp:effectExtent l="19050" t="0" r="1270" b="0"/>
            <wp:docPr id="253" name="Рисунок 25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spa"/>
                    <pic:cNvPicPr>
                      <a:picLocks noChangeAspect="1" noChangeArrowheads="1"/>
                    </pic:cNvPicPr>
                  </pic:nvPicPr>
                  <pic:blipFill>
                    <a:blip r:embed="rId3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t>
      </w:r>
      <w:proofErr w:type="spellStart"/>
      <w:r w:rsidRPr="00967AF6">
        <w:rPr>
          <w:rFonts w:ascii="Times New Roman" w:hAnsi="Times New Roman"/>
          <w:sz w:val="26"/>
          <w:szCs w:val="26"/>
          <w:lang w:val="uk-UA"/>
        </w:rPr>
        <w:t>спа-послуги</w:t>
      </w:r>
      <w:proofErr w:type="spellEnd"/>
      <w:r w:rsidRPr="00967AF6">
        <w:rPr>
          <w:rFonts w:ascii="Times New Roman" w:hAnsi="Times New Roman"/>
          <w:sz w:val="26"/>
          <w:szCs w:val="26"/>
          <w:lang w:val="uk-UA"/>
        </w:rPr>
        <w:t xml:space="preserve">; </w:t>
      </w:r>
      <w:r>
        <w:rPr>
          <w:rFonts w:ascii="Times New Roman" w:hAnsi="Times New Roman"/>
          <w:noProof/>
          <w:sz w:val="26"/>
          <w:szCs w:val="26"/>
        </w:rPr>
        <w:drawing>
          <wp:inline distT="0" distB="0" distL="0" distR="0">
            <wp:extent cx="170180" cy="170180"/>
            <wp:effectExtent l="19050" t="0" r="1270" b="0"/>
            <wp:docPr id="254" name="Рисунок 25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teenagers"/>
                    <pic:cNvPicPr>
                      <a:picLocks noChangeAspect="1" noChangeArrowheads="1"/>
                    </pic:cNvPicPr>
                  </pic:nvPicPr>
                  <pic:blipFill>
                    <a:blip r:embed="rId3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відпочинок для закоханих; </w:t>
      </w:r>
      <w:r>
        <w:rPr>
          <w:rFonts w:ascii="Times New Roman" w:hAnsi="Times New Roman"/>
          <w:noProof/>
          <w:sz w:val="26"/>
          <w:szCs w:val="26"/>
        </w:rPr>
        <w:drawing>
          <wp:inline distT="0" distB="0" distL="0" distR="0">
            <wp:extent cx="170180" cy="170180"/>
            <wp:effectExtent l="19050" t="0" r="1270" b="0"/>
            <wp:docPr id="255" name="Рисунок 25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wifi"/>
                    <pic:cNvPicPr>
                      <a:picLocks noChangeAspect="1" noChangeArrowheads="1"/>
                    </pic:cNvPicPr>
                  </pic:nvPicPr>
                  <pic:blipFill>
                    <a:blip r:embed="rId40"/>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Wi-Fi – зона; </w:t>
      </w:r>
      <w:r>
        <w:rPr>
          <w:rFonts w:ascii="Times New Roman" w:hAnsi="Times New Roman"/>
          <w:noProof/>
          <w:sz w:val="26"/>
          <w:szCs w:val="26"/>
        </w:rPr>
        <w:drawing>
          <wp:inline distT="0" distB="0" distL="0" distR="0">
            <wp:extent cx="170180" cy="170180"/>
            <wp:effectExtent l="19050" t="0" r="1270" b="0"/>
            <wp:docPr id="256" name="Рисунок 25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park"/>
                    <pic:cNvPicPr>
                      <a:picLocks noChangeAspect="1" noChangeArrowheads="1"/>
                    </pic:cNvPicPr>
                  </pic:nvPicPr>
                  <pic:blipFill>
                    <a:blip r:embed="rId34"/>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паркова зона; </w:t>
      </w:r>
      <w:r>
        <w:rPr>
          <w:rFonts w:ascii="Times New Roman" w:hAnsi="Times New Roman"/>
          <w:noProof/>
          <w:sz w:val="26"/>
          <w:szCs w:val="26"/>
        </w:rPr>
        <w:drawing>
          <wp:inline distT="0" distB="0" distL="0" distR="0">
            <wp:extent cx="170180" cy="170180"/>
            <wp:effectExtent l="19050" t="0" r="1270" b="0"/>
            <wp:docPr id="257" name="Рисунок 25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med"/>
                    <pic:cNvPicPr>
                      <a:picLocks noChangeAspect="1" noChangeArrowheads="1"/>
                    </pic:cNvPicPr>
                  </pic:nvPicPr>
                  <pic:blipFill>
                    <a:blip r:embed="rId51"/>
                    <a:srcRect/>
                    <a:stretch>
                      <a:fillRect/>
                    </a:stretch>
                  </pic:blipFill>
                  <pic:spPr bwMode="auto">
                    <a:xfrm>
                      <a:off x="0" y="0"/>
                      <a:ext cx="170180" cy="170180"/>
                    </a:xfrm>
                    <a:prstGeom prst="rect">
                      <a:avLst/>
                    </a:prstGeom>
                    <a:noFill/>
                    <a:ln w="9525">
                      <a:noFill/>
                      <a:miter lim="800000"/>
                      <a:headEnd/>
                      <a:tailEnd/>
                    </a:ln>
                  </pic:spPr>
                </pic:pic>
              </a:graphicData>
            </a:graphic>
          </wp:inline>
        </w:drawing>
      </w:r>
      <w:r w:rsidRPr="00967AF6">
        <w:rPr>
          <w:rFonts w:ascii="Times New Roman" w:hAnsi="Times New Roman"/>
          <w:sz w:val="26"/>
          <w:szCs w:val="26"/>
          <w:lang w:val="uk-UA"/>
        </w:rPr>
        <w:t xml:space="preserve"> - медичні послуги.</w:t>
      </w:r>
    </w:p>
    <w:p w:rsidR="0039224A" w:rsidRDefault="0039224A" w:rsidP="0039224A">
      <w:pPr>
        <w:autoSpaceDE w:val="0"/>
        <w:autoSpaceDN w:val="0"/>
        <w:spacing w:after="0" w:line="360" w:lineRule="auto"/>
        <w:ind w:firstLine="709"/>
        <w:jc w:val="center"/>
        <w:rPr>
          <w:rFonts w:ascii="Times New Roman" w:hAnsi="Times New Roman"/>
          <w:i/>
          <w:sz w:val="26"/>
          <w:szCs w:val="26"/>
          <w:lang w:val="uk-UA"/>
        </w:rPr>
      </w:pPr>
    </w:p>
    <w:p w:rsidR="0039224A" w:rsidRPr="00967AF6" w:rsidRDefault="0039224A" w:rsidP="0039224A">
      <w:pPr>
        <w:autoSpaceDE w:val="0"/>
        <w:autoSpaceDN w:val="0"/>
        <w:spacing w:after="0" w:line="360" w:lineRule="auto"/>
        <w:ind w:firstLine="709"/>
        <w:jc w:val="center"/>
        <w:rPr>
          <w:rFonts w:ascii="Times New Roman" w:hAnsi="Times New Roman"/>
          <w:i/>
          <w:sz w:val="26"/>
          <w:szCs w:val="26"/>
          <w:lang w:val="uk-UA"/>
        </w:rPr>
      </w:pPr>
      <w:r w:rsidRPr="00967AF6">
        <w:rPr>
          <w:rFonts w:ascii="Times New Roman" w:hAnsi="Times New Roman"/>
          <w:i/>
          <w:sz w:val="26"/>
          <w:szCs w:val="26"/>
          <w:lang w:val="uk-UA"/>
        </w:rPr>
        <w:t>Автономна республіка Крим</w:t>
      </w:r>
    </w:p>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АР Крим займає четверте місце серед областей України по загальному природно-ресурсному потенціалу, з розрахунку на одиницю площі та на душу населення. </w:t>
      </w:r>
    </w:p>
    <w:p w:rsidR="0039224A"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Найбільший попит на природно-лікувальні ресурси, наявні та території АР Крим та які виступають як засоби виробництва, є: лікувальні грязі, мінеральні води, морські ресурси, пляжні ресурси, кліматичні ресурси.</w:t>
      </w:r>
    </w:p>
    <w:p w:rsidR="0039224A" w:rsidRPr="00BF5205"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Аналіз засвідчив, що на території Криму лише в трьох містах-курортах існують родовища з максимальною концентрацією природних ресурсів</w:t>
      </w:r>
      <w:r>
        <w:rPr>
          <w:rFonts w:ascii="Times New Roman" w:hAnsi="Times New Roman"/>
          <w:sz w:val="26"/>
          <w:szCs w:val="26"/>
          <w:lang w:val="uk-UA"/>
        </w:rPr>
        <w:t>, аналогічною до Арабатської стрілки Херсонської області</w:t>
      </w:r>
      <w:r w:rsidRPr="00967AF6">
        <w:rPr>
          <w:rFonts w:ascii="Times New Roman" w:hAnsi="Times New Roman"/>
          <w:sz w:val="26"/>
          <w:szCs w:val="26"/>
          <w:lang w:val="uk-UA"/>
        </w:rPr>
        <w:t xml:space="preserve"> – у Євпаторії, Керчі і Саках.</w:t>
      </w:r>
    </w:p>
    <w:p w:rsidR="0039224A" w:rsidRPr="00967AF6" w:rsidRDefault="0039224A" w:rsidP="0039224A">
      <w:pPr>
        <w:shd w:val="clear" w:color="auto" w:fill="FFFFFF"/>
        <w:spacing w:before="100" w:beforeAutospacing="1"/>
        <w:jc w:val="center"/>
        <w:rPr>
          <w:rFonts w:ascii="Times New Roman" w:hAnsi="Times New Roman"/>
          <w:sz w:val="26"/>
          <w:szCs w:val="26"/>
        </w:rPr>
      </w:pPr>
      <w:r>
        <w:rPr>
          <w:rFonts w:ascii="Times New Roman" w:hAnsi="Times New Roman"/>
          <w:noProof/>
          <w:sz w:val="26"/>
          <w:szCs w:val="26"/>
        </w:rPr>
        <w:drawing>
          <wp:inline distT="0" distB="0" distL="0" distR="0">
            <wp:extent cx="4838065" cy="2637155"/>
            <wp:effectExtent l="0" t="0" r="0" b="0"/>
            <wp:docPr id="258" name="Рисунок 5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descr="image001"/>
                    <pic:cNvPicPr>
                      <a:picLocks noChangeAspect="1" noChangeArrowheads="1"/>
                    </pic:cNvPicPr>
                  </pic:nvPicPr>
                  <pic:blipFill>
                    <a:blip r:embed="rId81"/>
                    <a:srcRect/>
                    <a:stretch>
                      <a:fillRect/>
                    </a:stretch>
                  </pic:blipFill>
                  <pic:spPr bwMode="auto">
                    <a:xfrm>
                      <a:off x="0" y="0"/>
                      <a:ext cx="4838065" cy="2637155"/>
                    </a:xfrm>
                    <a:prstGeom prst="rect">
                      <a:avLst/>
                    </a:prstGeom>
                    <a:noFill/>
                    <a:ln w="9525">
                      <a:noFill/>
                      <a:miter lim="800000"/>
                      <a:headEnd/>
                      <a:tailEnd/>
                    </a:ln>
                  </pic:spPr>
                </pic:pic>
              </a:graphicData>
            </a:graphic>
          </wp:inline>
        </w:drawing>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 Структура природно-ресурсного потенціалу АР Крим </w:t>
      </w:r>
    </w:p>
    <w:p w:rsidR="0039224A"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Розподіл природних ресурсів за територіями курортів Криму представлений в табл.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21</w:t>
      </w:r>
      <w:r w:rsidRPr="00967AF6">
        <w:rPr>
          <w:rFonts w:ascii="Times New Roman" w:hAnsi="Times New Roman"/>
          <w:sz w:val="26"/>
          <w:szCs w:val="26"/>
          <w:lang w:val="uk-UA"/>
        </w:rPr>
        <w:t>.</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bCs/>
          <w:sz w:val="26"/>
          <w:szCs w:val="26"/>
          <w:lang w:val="uk-UA"/>
        </w:rPr>
      </w:pPr>
      <w:r>
        <w:rPr>
          <w:rFonts w:ascii="Times New Roman" w:hAnsi="Times New Roman"/>
          <w:bCs/>
          <w:sz w:val="26"/>
          <w:szCs w:val="26"/>
          <w:lang w:val="uk-UA"/>
        </w:rPr>
        <w:t>Таблиця 2</w:t>
      </w:r>
      <w:r w:rsidRPr="00967AF6">
        <w:rPr>
          <w:rFonts w:ascii="Times New Roman" w:hAnsi="Times New Roman"/>
          <w:bCs/>
          <w:sz w:val="26"/>
          <w:szCs w:val="26"/>
          <w:lang w:val="uk-UA"/>
        </w:rPr>
        <w:t>.2</w:t>
      </w:r>
      <w:r>
        <w:rPr>
          <w:rFonts w:ascii="Times New Roman" w:hAnsi="Times New Roman"/>
          <w:bCs/>
          <w:sz w:val="26"/>
          <w:szCs w:val="26"/>
          <w:lang w:val="uk-UA"/>
        </w:rPr>
        <w:t>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Наявність лікувальних та рекреаційних ресурсів у містах-курортах</w:t>
      </w:r>
      <w:r>
        <w:rPr>
          <w:rFonts w:ascii="Times New Roman" w:hAnsi="Times New Roman"/>
          <w:bCs/>
          <w:sz w:val="26"/>
          <w:szCs w:val="26"/>
          <w:lang w:val="uk-UA"/>
        </w:rPr>
        <w:t xml:space="preserve"> АРК</w:t>
      </w:r>
    </w:p>
    <w:tbl>
      <w:tblPr>
        <w:tblW w:w="0" w:type="auto"/>
        <w:jc w:val="center"/>
        <w:tblCellMar>
          <w:left w:w="0" w:type="dxa"/>
          <w:right w:w="0" w:type="dxa"/>
        </w:tblCellMar>
        <w:tblLook w:val="0000"/>
      </w:tblPr>
      <w:tblGrid>
        <w:gridCol w:w="1709"/>
        <w:gridCol w:w="958"/>
        <w:gridCol w:w="1159"/>
        <w:gridCol w:w="682"/>
        <w:gridCol w:w="1840"/>
        <w:gridCol w:w="686"/>
        <w:gridCol w:w="790"/>
        <w:gridCol w:w="1080"/>
        <w:gridCol w:w="667"/>
      </w:tblGrid>
      <w:tr w:rsidR="0039224A" w:rsidRPr="00A544FD" w:rsidTr="00551D83">
        <w:trPr>
          <w:trHeight w:val="20"/>
          <w:jc w:val="center"/>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sz w:val="24"/>
                <w:szCs w:val="24"/>
              </w:rPr>
            </w:pPr>
            <w:r w:rsidRPr="00A544FD">
              <w:rPr>
                <w:rFonts w:ascii="Times New Roman" w:hAnsi="Times New Roman"/>
                <w:sz w:val="24"/>
                <w:szCs w:val="24"/>
                <w:lang w:val="uk-UA"/>
              </w:rPr>
              <w:t>Ресурси</w:t>
            </w:r>
          </w:p>
        </w:tc>
        <w:tc>
          <w:tcPr>
            <w:tcW w:w="0" w:type="auto"/>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sz w:val="24"/>
                <w:szCs w:val="24"/>
              </w:rPr>
            </w:pPr>
            <w:r w:rsidRPr="00A544FD">
              <w:rPr>
                <w:rFonts w:ascii="Times New Roman" w:hAnsi="Times New Roman"/>
                <w:sz w:val="24"/>
                <w:szCs w:val="24"/>
                <w:lang w:val="uk-UA"/>
              </w:rPr>
              <w:t>Курорти Криму</w:t>
            </w:r>
          </w:p>
        </w:tc>
      </w:tr>
      <w:tr w:rsidR="0039224A" w:rsidRPr="00A544FD" w:rsidTr="00551D83">
        <w:trPr>
          <w:trHeight w:val="20"/>
          <w:jc w:val="center"/>
        </w:trPr>
        <w:tc>
          <w:tcPr>
            <w:tcW w:w="1809" w:type="dxa"/>
            <w:vMerge/>
            <w:tcBorders>
              <w:top w:val="single" w:sz="8" w:space="0" w:color="auto"/>
              <w:left w:val="single" w:sz="8" w:space="0" w:color="auto"/>
              <w:bottom w:val="single" w:sz="8" w:space="0" w:color="auto"/>
              <w:right w:val="single" w:sz="8" w:space="0" w:color="auto"/>
            </w:tcBorders>
            <w:vAlign w:val="center"/>
          </w:tcPr>
          <w:p w:rsidR="0039224A" w:rsidRPr="00A544FD" w:rsidRDefault="0039224A" w:rsidP="00551D83">
            <w:pPr>
              <w:spacing w:after="0"/>
              <w:rPr>
                <w:rFonts w:ascii="Times New Roman" w:hAnsi="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Алушта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Євпаторія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Керч</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lang w:val="uk-UA"/>
              </w:rPr>
            </w:pPr>
            <w:r w:rsidRPr="00A544FD">
              <w:rPr>
                <w:rFonts w:ascii="Times New Roman" w:hAnsi="Times New Roman"/>
                <w:lang w:val="uk-UA"/>
              </w:rPr>
              <w:t xml:space="preserve">Бахчисарайський </w:t>
            </w:r>
          </w:p>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р-н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Саки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Судак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Феодосія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0" w:lineRule="atLeast"/>
              <w:jc w:val="center"/>
              <w:rPr>
                <w:rFonts w:ascii="Times New Roman" w:hAnsi="Times New Roman"/>
              </w:rPr>
            </w:pPr>
            <w:r w:rsidRPr="00A544FD">
              <w:rPr>
                <w:rFonts w:ascii="Times New Roman" w:hAnsi="Times New Roman"/>
                <w:lang w:val="uk-UA"/>
              </w:rPr>
              <w:t>Ялта</w:t>
            </w:r>
          </w:p>
        </w:tc>
      </w:tr>
      <w:tr w:rsidR="0039224A" w:rsidRPr="00A544FD" w:rsidTr="00551D83">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rPr>
                <w:rFonts w:ascii="Times New Roman" w:hAnsi="Times New Roman"/>
                <w:sz w:val="24"/>
                <w:szCs w:val="24"/>
              </w:rPr>
            </w:pPr>
            <w:r w:rsidRPr="00A544FD">
              <w:rPr>
                <w:rFonts w:ascii="Times New Roman" w:hAnsi="Times New Roman"/>
                <w:sz w:val="24"/>
                <w:szCs w:val="24"/>
                <w:lang w:val="uk-UA"/>
              </w:rPr>
              <w:lastRenderedPageBreak/>
              <w:t>Лікувальні грязі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39224A" w:rsidRPr="00A544FD" w:rsidTr="00551D83">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rPr>
                <w:rFonts w:ascii="Times New Roman" w:hAnsi="Times New Roman"/>
                <w:sz w:val="24"/>
                <w:szCs w:val="24"/>
              </w:rPr>
            </w:pPr>
            <w:r w:rsidRPr="00A544FD">
              <w:rPr>
                <w:rFonts w:ascii="Times New Roman" w:hAnsi="Times New Roman"/>
                <w:sz w:val="24"/>
                <w:szCs w:val="24"/>
                <w:lang w:val="uk-UA"/>
              </w:rPr>
              <w:t>Мінеральні води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 </w:t>
            </w:r>
          </w:p>
        </w:tc>
      </w:tr>
      <w:tr w:rsidR="0039224A" w:rsidRPr="00A544FD" w:rsidTr="00551D83">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rPr>
                <w:rFonts w:ascii="Times New Roman" w:hAnsi="Times New Roman"/>
                <w:sz w:val="24"/>
                <w:szCs w:val="24"/>
              </w:rPr>
            </w:pPr>
            <w:r w:rsidRPr="00A544FD">
              <w:rPr>
                <w:rFonts w:ascii="Times New Roman" w:hAnsi="Times New Roman"/>
                <w:sz w:val="24"/>
                <w:szCs w:val="24"/>
                <w:lang w:val="uk-UA"/>
              </w:rPr>
              <w:t>Кліматичні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39224A" w:rsidRPr="00A544FD" w:rsidTr="00551D83">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rPr>
                <w:rFonts w:ascii="Times New Roman" w:hAnsi="Times New Roman"/>
                <w:sz w:val="24"/>
                <w:szCs w:val="24"/>
              </w:rPr>
            </w:pPr>
            <w:r w:rsidRPr="00A544FD">
              <w:rPr>
                <w:rFonts w:ascii="Times New Roman" w:hAnsi="Times New Roman"/>
                <w:sz w:val="24"/>
                <w:szCs w:val="24"/>
                <w:lang w:val="uk-UA"/>
              </w:rPr>
              <w:t>Морські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r w:rsidR="0039224A" w:rsidRPr="00A544FD" w:rsidTr="00551D83">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rPr>
                <w:rFonts w:ascii="Times New Roman" w:hAnsi="Times New Roman"/>
                <w:sz w:val="24"/>
                <w:szCs w:val="24"/>
              </w:rPr>
            </w:pPr>
            <w:r w:rsidRPr="00A544FD">
              <w:rPr>
                <w:rFonts w:ascii="Times New Roman" w:hAnsi="Times New Roman"/>
                <w:sz w:val="24"/>
                <w:szCs w:val="24"/>
                <w:lang w:val="uk-UA"/>
              </w:rPr>
              <w:t>Пляжні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b/>
                <w:sz w:val="20"/>
                <w:szCs w:val="20"/>
              </w:rPr>
            </w:pPr>
            <w:r w:rsidRPr="00A544FD">
              <w:rPr>
                <w:rFonts w:ascii="Times New Roman" w:hAnsi="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9224A" w:rsidRPr="00A544FD" w:rsidRDefault="0039224A" w:rsidP="00551D83">
            <w:pPr>
              <w:spacing w:after="0" w:line="20" w:lineRule="atLeast"/>
              <w:jc w:val="center"/>
              <w:rPr>
                <w:rFonts w:ascii="Times New Roman" w:hAnsi="Times New Roman"/>
                <w:sz w:val="20"/>
                <w:szCs w:val="20"/>
              </w:rPr>
            </w:pPr>
            <w:r w:rsidRPr="00A544FD">
              <w:rPr>
                <w:rFonts w:ascii="Times New Roman" w:hAnsi="Times New Roman"/>
                <w:sz w:val="20"/>
                <w:szCs w:val="20"/>
                <w:lang w:val="uk-UA"/>
              </w:rPr>
              <w:t>+</w:t>
            </w:r>
          </w:p>
        </w:tc>
      </w:tr>
    </w:tbl>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Лише за умови поєднання природних лікувальних і рекреаційних ресурсів, зібраних в одному регіоні або на одній території, можна віднести цю місцевість до розряду курортно-рекреаційною і розглядати її як єдиний комплексний природний потенціал. Особливими властивостями володіють природні ресурси, такі як лікувальні грязі і мінеральні води. Детальніше зупинимося на кожному з них. Гідромінеральна база АРК представлена в таблицях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22</w:t>
      </w:r>
      <w:r w:rsidRPr="00967AF6">
        <w:rPr>
          <w:rFonts w:ascii="Times New Roman" w:hAnsi="Times New Roman"/>
          <w:sz w:val="26"/>
          <w:szCs w:val="26"/>
          <w:lang w:val="uk-UA"/>
        </w:rPr>
        <w:t xml:space="preserve"> і</w:t>
      </w:r>
      <w:r>
        <w:rPr>
          <w:rFonts w:ascii="Times New Roman" w:hAnsi="Times New Roman"/>
          <w:sz w:val="26"/>
          <w:szCs w:val="26"/>
          <w:lang w:val="uk-UA"/>
        </w:rPr>
        <w:t xml:space="preserve"> 2</w:t>
      </w:r>
      <w:r w:rsidRPr="00967AF6">
        <w:rPr>
          <w:rFonts w:ascii="Times New Roman" w:hAnsi="Times New Roman"/>
          <w:sz w:val="26"/>
          <w:szCs w:val="26"/>
          <w:lang w:val="uk-UA"/>
        </w:rPr>
        <w:t>.</w:t>
      </w:r>
      <w:r>
        <w:rPr>
          <w:rFonts w:ascii="Times New Roman" w:hAnsi="Times New Roman"/>
          <w:sz w:val="26"/>
          <w:szCs w:val="26"/>
          <w:lang w:val="uk-UA"/>
        </w:rPr>
        <w:t>23</w:t>
      </w:r>
      <w:r w:rsidRPr="00967AF6">
        <w:rPr>
          <w:rFonts w:ascii="Times New Roman" w:hAnsi="Times New Roman"/>
          <w:sz w:val="26"/>
          <w:szCs w:val="26"/>
          <w:lang w:val="uk-UA"/>
        </w:rPr>
        <w:t>.</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2</w:t>
      </w:r>
      <w:r w:rsidRPr="00967AF6">
        <w:rPr>
          <w:rFonts w:ascii="Times New Roman" w:hAnsi="Times New Roman"/>
          <w:bCs/>
          <w:sz w:val="26"/>
          <w:szCs w:val="26"/>
          <w:lang w:val="uk-UA"/>
        </w:rPr>
        <w:t xml:space="preserve"> - Гідромінеральна база АРК</w:t>
      </w:r>
    </w:p>
    <w:tbl>
      <w:tblPr>
        <w:tblW w:w="0" w:type="auto"/>
        <w:jc w:val="center"/>
        <w:tblCellMar>
          <w:left w:w="0" w:type="dxa"/>
          <w:right w:w="0" w:type="dxa"/>
        </w:tblCellMar>
        <w:tblLook w:val="0000"/>
      </w:tblPr>
      <w:tblGrid>
        <w:gridCol w:w="2177"/>
        <w:gridCol w:w="1258"/>
        <w:gridCol w:w="49"/>
        <w:gridCol w:w="1400"/>
        <w:gridCol w:w="1696"/>
        <w:gridCol w:w="1701"/>
        <w:gridCol w:w="1192"/>
      </w:tblGrid>
      <w:tr w:rsidR="0039224A" w:rsidRPr="00A544FD" w:rsidTr="00551D83">
        <w:trPr>
          <w:trHeight w:val="20"/>
          <w:jc w:val="center"/>
        </w:trPr>
        <w:tc>
          <w:tcPr>
            <w:tcW w:w="2177" w:type="dxa"/>
            <w:vMerge w:val="restart"/>
            <w:tcBorders>
              <w:top w:val="single" w:sz="8" w:space="0" w:color="auto"/>
              <w:left w:val="single" w:sz="8" w:space="0" w:color="auto"/>
              <w:bottom w:val="single" w:sz="8" w:space="0" w:color="auto"/>
              <w:right w:val="single" w:sz="8" w:space="0" w:color="auto"/>
            </w:tcBorders>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Категорії водних ресурсів</w:t>
            </w:r>
          </w:p>
        </w:tc>
        <w:tc>
          <w:tcPr>
            <w:tcW w:w="2707" w:type="dxa"/>
            <w:gridSpan w:val="3"/>
            <w:tcBorders>
              <w:top w:val="single" w:sz="8" w:space="0" w:color="auto"/>
              <w:left w:val="nil"/>
              <w:bottom w:val="single" w:sz="8" w:space="0" w:color="auto"/>
              <w:right w:val="single" w:sz="8" w:space="0" w:color="auto"/>
            </w:tcBorders>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Загальна чисельність джерел</w:t>
            </w:r>
          </w:p>
        </w:tc>
        <w:tc>
          <w:tcPr>
            <w:tcW w:w="16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Одиниця виміру</w:t>
            </w:r>
          </w:p>
        </w:tc>
        <w:tc>
          <w:tcPr>
            <w:tcW w:w="2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Баланс</w:t>
            </w:r>
          </w:p>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 (запас станом на 2010 р.)</w:t>
            </w:r>
          </w:p>
        </w:tc>
      </w:tr>
      <w:tr w:rsidR="0039224A" w:rsidRPr="00A544FD" w:rsidTr="00551D83">
        <w:trPr>
          <w:trHeight w:val="20"/>
          <w:jc w:val="center"/>
        </w:trPr>
        <w:tc>
          <w:tcPr>
            <w:tcW w:w="2177" w:type="dxa"/>
            <w:vMerge/>
            <w:tcBorders>
              <w:top w:val="single" w:sz="8" w:space="0" w:color="auto"/>
              <w:left w:val="single" w:sz="8" w:space="0" w:color="auto"/>
              <w:bottom w:val="single" w:sz="8" w:space="0" w:color="auto"/>
              <w:right w:val="single" w:sz="8" w:space="0" w:color="auto"/>
            </w:tcBorders>
            <w:vAlign w:val="center"/>
          </w:tcPr>
          <w:p w:rsidR="0039224A" w:rsidRPr="00A544FD" w:rsidRDefault="0039224A" w:rsidP="00551D83">
            <w:pPr>
              <w:spacing w:after="0" w:line="240" w:lineRule="auto"/>
              <w:rPr>
                <w:rFonts w:ascii="Times New Roman" w:hAnsi="Times New Roman"/>
                <w:sz w:val="24"/>
                <w:szCs w:val="24"/>
              </w:rPr>
            </w:pPr>
          </w:p>
        </w:tc>
        <w:tc>
          <w:tcPr>
            <w:tcW w:w="1307" w:type="dxa"/>
            <w:gridSpan w:val="2"/>
            <w:tcBorders>
              <w:top w:val="nil"/>
              <w:left w:val="nil"/>
              <w:bottom w:val="single" w:sz="8" w:space="0" w:color="auto"/>
              <w:right w:val="single" w:sz="8" w:space="0" w:color="auto"/>
            </w:tcBorders>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2009</w:t>
            </w:r>
          </w:p>
        </w:tc>
        <w:tc>
          <w:tcPr>
            <w:tcW w:w="1400" w:type="dxa"/>
            <w:tcBorders>
              <w:top w:val="nil"/>
              <w:left w:val="nil"/>
              <w:bottom w:val="single" w:sz="8" w:space="0" w:color="auto"/>
              <w:right w:val="single" w:sz="8" w:space="0" w:color="auto"/>
            </w:tcBorders>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2010</w:t>
            </w:r>
          </w:p>
        </w:tc>
        <w:tc>
          <w:tcPr>
            <w:tcW w:w="1696" w:type="dxa"/>
            <w:vMerge/>
            <w:tcBorders>
              <w:top w:val="single" w:sz="8" w:space="0" w:color="auto"/>
              <w:left w:val="nil"/>
              <w:bottom w:val="single" w:sz="8" w:space="0" w:color="auto"/>
              <w:right w:val="single" w:sz="8" w:space="0" w:color="auto"/>
            </w:tcBorders>
            <w:vAlign w:val="center"/>
          </w:tcPr>
          <w:p w:rsidR="0039224A" w:rsidRPr="00A544FD" w:rsidRDefault="0039224A" w:rsidP="00551D83">
            <w:pPr>
              <w:spacing w:after="0" w:line="240" w:lineRule="auto"/>
              <w:rPr>
                <w:rFonts w:ascii="Times New Roman" w:hAnsi="Times New Roman"/>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A+B+Cl</w:t>
            </w:r>
            <w:proofErr w:type="spellEnd"/>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C2</w:t>
            </w:r>
          </w:p>
        </w:tc>
      </w:tr>
      <w:tr w:rsidR="0039224A" w:rsidRPr="00A544FD" w:rsidTr="00551D83">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прісні</w:t>
            </w:r>
          </w:p>
        </w:tc>
        <w:tc>
          <w:tcPr>
            <w:tcW w:w="130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78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47</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тис.м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992</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161,3</w:t>
            </w:r>
          </w:p>
        </w:tc>
      </w:tr>
      <w:tr w:rsidR="0039224A" w:rsidRPr="00A544FD" w:rsidTr="00551D83">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мінеральні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9</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20806,8</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80</w:t>
            </w:r>
          </w:p>
        </w:tc>
      </w:tr>
      <w:tr w:rsidR="0039224A" w:rsidRPr="00A544FD" w:rsidTr="00551D83">
        <w:trPr>
          <w:trHeight w:val="20"/>
          <w:jc w:val="center"/>
        </w:trPr>
        <w:tc>
          <w:tcPr>
            <w:tcW w:w="2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rPr>
                <w:rFonts w:ascii="Times New Roman" w:hAnsi="Times New Roman"/>
                <w:sz w:val="24"/>
                <w:szCs w:val="24"/>
              </w:rPr>
            </w:pPr>
            <w:r w:rsidRPr="00A544FD">
              <w:rPr>
                <w:rFonts w:ascii="Times New Roman" w:hAnsi="Times New Roman"/>
                <w:sz w:val="24"/>
                <w:szCs w:val="24"/>
                <w:lang w:val="uk-UA"/>
              </w:rPr>
              <w:t>Води підземні термальні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44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27"/>
              <w:jc w:val="center"/>
              <w:rPr>
                <w:rFonts w:ascii="Times New Roman" w:hAnsi="Times New Roman"/>
                <w:sz w:val="24"/>
                <w:szCs w:val="24"/>
              </w:rPr>
            </w:pPr>
            <w:r w:rsidRPr="00A544FD">
              <w:rPr>
                <w:rFonts w:ascii="Times New Roman" w:hAnsi="Times New Roman"/>
                <w:sz w:val="24"/>
                <w:szCs w:val="24"/>
                <w:lang w:val="uk-UA"/>
              </w:rPr>
              <w:t>1</w:t>
            </w:r>
          </w:p>
        </w:tc>
        <w:tc>
          <w:tcPr>
            <w:tcW w:w="1696"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ind w:firstLine="567"/>
              <w:jc w:val="center"/>
              <w:rPr>
                <w:rFonts w:ascii="Times New Roman" w:hAnsi="Times New Roman"/>
                <w:sz w:val="24"/>
                <w:szCs w:val="24"/>
              </w:rPr>
            </w:pPr>
            <w:r w:rsidRPr="00A544FD">
              <w:rPr>
                <w:rFonts w:ascii="Times New Roman" w:hAnsi="Times New Roman"/>
                <w:sz w:val="24"/>
                <w:szCs w:val="24"/>
                <w:lang w:val="uk-UA"/>
              </w:rPr>
              <w:t>3,91</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4,5</w:t>
            </w:r>
          </w:p>
        </w:tc>
      </w:tr>
    </w:tbl>
    <w:p w:rsidR="0039224A" w:rsidRDefault="0039224A" w:rsidP="0039224A">
      <w:pPr>
        <w:spacing w:after="0" w:line="360" w:lineRule="auto"/>
        <w:ind w:firstLine="709"/>
        <w:jc w:val="both"/>
        <w:rPr>
          <w:rFonts w:ascii="Times New Roman" w:hAnsi="Times New Roman"/>
          <w:bCs/>
          <w:sz w:val="26"/>
          <w:szCs w:val="26"/>
          <w:lang w:val="uk-UA"/>
        </w:rPr>
      </w:pPr>
    </w:p>
    <w:p w:rsidR="0039224A" w:rsidRPr="00967AF6" w:rsidRDefault="0039224A" w:rsidP="0039224A">
      <w:pPr>
        <w:spacing w:after="0" w:line="360" w:lineRule="auto"/>
        <w:jc w:val="both"/>
        <w:rPr>
          <w:rFonts w:ascii="Times New Roman" w:hAnsi="Times New Roman"/>
          <w:sz w:val="26"/>
          <w:szCs w:val="26"/>
        </w:rPr>
      </w:pPr>
      <w:r w:rsidRPr="00967AF6">
        <w:rPr>
          <w:rFonts w:ascii="Times New Roman" w:hAnsi="Times New Roman"/>
          <w:bCs/>
          <w:sz w:val="26"/>
          <w:szCs w:val="26"/>
          <w:lang w:val="uk-UA"/>
        </w:rPr>
        <w:t xml:space="preserve">Таблиця </w:t>
      </w:r>
      <w:r>
        <w:rPr>
          <w:rFonts w:ascii="Times New Roman" w:hAnsi="Times New Roman"/>
          <w:bCs/>
          <w:sz w:val="26"/>
          <w:szCs w:val="26"/>
          <w:lang w:val="uk-UA"/>
        </w:rPr>
        <w:t>2</w:t>
      </w:r>
      <w:r w:rsidRPr="00967AF6">
        <w:rPr>
          <w:rFonts w:ascii="Times New Roman" w:hAnsi="Times New Roman"/>
          <w:bCs/>
          <w:sz w:val="26"/>
          <w:szCs w:val="26"/>
          <w:lang w:val="uk-UA"/>
        </w:rPr>
        <w:t>.2</w:t>
      </w:r>
      <w:r>
        <w:rPr>
          <w:rFonts w:ascii="Times New Roman" w:hAnsi="Times New Roman"/>
          <w:bCs/>
          <w:sz w:val="26"/>
          <w:szCs w:val="26"/>
          <w:lang w:val="uk-UA"/>
        </w:rPr>
        <w:t>3</w:t>
      </w:r>
      <w:r w:rsidRPr="00967AF6">
        <w:rPr>
          <w:rFonts w:ascii="Times New Roman" w:hAnsi="Times New Roman"/>
          <w:bCs/>
          <w:sz w:val="26"/>
          <w:szCs w:val="26"/>
          <w:lang w:val="uk-UA"/>
        </w:rPr>
        <w:t xml:space="preserve"> - Перелік водних об</w:t>
      </w:r>
      <w:r>
        <w:rPr>
          <w:rFonts w:ascii="Times New Roman" w:hAnsi="Times New Roman"/>
          <w:bCs/>
          <w:sz w:val="26"/>
          <w:szCs w:val="26"/>
          <w:lang w:val="uk-UA"/>
        </w:rPr>
        <w:t>’</w:t>
      </w:r>
      <w:r w:rsidRPr="00967AF6">
        <w:rPr>
          <w:rFonts w:ascii="Times New Roman" w:hAnsi="Times New Roman"/>
          <w:bCs/>
          <w:sz w:val="26"/>
          <w:szCs w:val="26"/>
          <w:lang w:val="uk-UA"/>
        </w:rPr>
        <w:t>єктів, що відносяться до категорії лікувальних</w:t>
      </w:r>
    </w:p>
    <w:tbl>
      <w:tblPr>
        <w:tblW w:w="5000" w:type="pct"/>
        <w:jc w:val="center"/>
        <w:tblCellMar>
          <w:left w:w="0" w:type="dxa"/>
          <w:right w:w="0" w:type="dxa"/>
        </w:tblCellMar>
        <w:tblLook w:val="0000"/>
      </w:tblPr>
      <w:tblGrid>
        <w:gridCol w:w="2122"/>
        <w:gridCol w:w="1792"/>
        <w:gridCol w:w="3088"/>
        <w:gridCol w:w="2569"/>
      </w:tblGrid>
      <w:tr w:rsidR="0039224A" w:rsidRPr="00A544FD" w:rsidTr="00551D83">
        <w:trPr>
          <w:trHeight w:val="20"/>
          <w:jc w:val="center"/>
        </w:trPr>
        <w:tc>
          <w:tcPr>
            <w:tcW w:w="1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мінеральних вод</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м</w:t>
            </w:r>
            <w:r w:rsidRPr="00A544FD">
              <w:rPr>
                <w:rFonts w:ascii="Times New Roman" w:hAnsi="Times New Roman"/>
                <w:sz w:val="24"/>
                <w:szCs w:val="24"/>
                <w:vertAlign w:val="superscript"/>
                <w:lang w:val="uk-UA"/>
              </w:rPr>
              <w:t>3</w:t>
            </w:r>
            <w:r w:rsidRPr="00A544FD">
              <w:rPr>
                <w:rFonts w:ascii="Times New Roman" w:hAnsi="Times New Roman"/>
                <w:sz w:val="24"/>
                <w:szCs w:val="24"/>
                <w:lang w:val="uk-UA"/>
              </w:rPr>
              <w:t>/доба</w:t>
            </w:r>
          </w:p>
        </w:tc>
        <w:tc>
          <w:tcPr>
            <w:tcW w:w="1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Родовища лікувальних грязей</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Запаси, тис.м</w:t>
            </w:r>
            <w:r w:rsidRPr="00A544FD">
              <w:rPr>
                <w:rFonts w:ascii="Times New Roman" w:hAnsi="Times New Roman"/>
                <w:sz w:val="24"/>
                <w:szCs w:val="24"/>
                <w:vertAlign w:val="superscript"/>
                <w:lang w:val="uk-UA"/>
              </w:rPr>
              <w:t>3</w:t>
            </w:r>
          </w:p>
        </w:tc>
      </w:tr>
      <w:tr w:rsidR="0039224A" w:rsidRPr="00A544FD" w:rsidTr="00551D83">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р-н:</w:t>
            </w:r>
          </w:p>
          <w:p w:rsidR="0039224A" w:rsidRPr="00A544FD" w:rsidRDefault="0039224A" w:rsidP="00551D83">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380</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 (грязь, ропа)</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Сасик-Сиваш (грязь)</w:t>
            </w:r>
          </w:p>
          <w:p w:rsidR="0039224A" w:rsidRPr="00A544FD" w:rsidRDefault="0039224A" w:rsidP="00551D83">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Кізил-Яр</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4500</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976</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1000</w:t>
            </w:r>
          </w:p>
        </w:tc>
      </w:tr>
      <w:tr w:rsidR="0039224A" w:rsidRPr="00A544FD" w:rsidTr="00551D83">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Феодосія:</w:t>
            </w:r>
          </w:p>
          <w:p w:rsidR="0039224A" w:rsidRPr="00A544FD" w:rsidRDefault="0039224A" w:rsidP="00551D83">
            <w:pPr>
              <w:autoSpaceDE w:val="0"/>
              <w:autoSpaceDN w:val="0"/>
              <w:spacing w:after="0" w:line="240" w:lineRule="auto"/>
              <w:jc w:val="center"/>
              <w:rPr>
                <w:rFonts w:ascii="Times New Roman" w:hAnsi="Times New Roman"/>
                <w:sz w:val="24"/>
                <w:szCs w:val="24"/>
              </w:rPr>
            </w:pPr>
            <w:r w:rsidRPr="00A544FD">
              <w:rPr>
                <w:rFonts w:ascii="Times New Roman" w:hAnsi="Times New Roman"/>
                <w:sz w:val="24"/>
                <w:szCs w:val="24"/>
                <w:lang w:val="uk-UA"/>
              </w:rPr>
              <w:t>Феодосійське</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Айвазовське</w:t>
            </w:r>
            <w:proofErr w:type="spellEnd"/>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185</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242</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(прогнозні)</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Ленінський район:</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Чокракське</w:t>
            </w:r>
            <w:proofErr w:type="spellEnd"/>
            <w:r w:rsidRPr="00A544FD">
              <w:rPr>
                <w:rFonts w:ascii="Times New Roman" w:hAnsi="Times New Roman"/>
                <w:sz w:val="24"/>
                <w:szCs w:val="24"/>
                <w:lang w:val="uk-UA"/>
              </w:rPr>
              <w:t xml:space="preserve"> (грязь)</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Булганакське</w:t>
            </w:r>
            <w:proofErr w:type="spellEnd"/>
            <w:r w:rsidRPr="00A544FD">
              <w:rPr>
                <w:rFonts w:ascii="Times New Roman" w:hAnsi="Times New Roman"/>
                <w:sz w:val="24"/>
                <w:szCs w:val="24"/>
                <w:lang w:val="uk-UA"/>
              </w:rPr>
              <w:t xml:space="preserve"> (грязь)</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Джау-Тепе</w:t>
            </w:r>
            <w:proofErr w:type="spellEnd"/>
            <w:r w:rsidRPr="00A544FD">
              <w:rPr>
                <w:rFonts w:ascii="Times New Roman" w:hAnsi="Times New Roman"/>
                <w:sz w:val="24"/>
                <w:szCs w:val="24"/>
                <w:lang w:val="uk-UA"/>
              </w:rPr>
              <w:t xml:space="preserve"> (грязь)</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Узунлар</w:t>
            </w:r>
            <w:proofErr w:type="spellEnd"/>
            <w:r w:rsidRPr="00A544FD">
              <w:rPr>
                <w:rFonts w:ascii="Times New Roman" w:hAnsi="Times New Roman"/>
                <w:sz w:val="24"/>
                <w:szCs w:val="24"/>
                <w:lang w:val="uk-UA"/>
              </w:rPr>
              <w:t xml:space="preserve"> (грязь)</w:t>
            </w:r>
          </w:p>
          <w:p w:rsidR="0039224A" w:rsidRPr="00A544FD" w:rsidRDefault="0039224A" w:rsidP="00551D83">
            <w:pPr>
              <w:autoSpaceDE w:val="0"/>
              <w:autoSpaceDN w:val="0"/>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Тобечик</w:t>
            </w:r>
            <w:proofErr w:type="spellEnd"/>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4600</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5000</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32</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6930</w:t>
            </w:r>
          </w:p>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5500</w:t>
            </w:r>
          </w:p>
        </w:tc>
      </w:tr>
      <w:tr w:rsidR="0039224A" w:rsidRPr="00A544FD" w:rsidTr="00551D83">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Євпаторія</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16403</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Черноморський</w:t>
            </w:r>
            <w:proofErr w:type="spellEnd"/>
            <w:r w:rsidRPr="00A544FD">
              <w:rPr>
                <w:rFonts w:ascii="Times New Roman" w:hAnsi="Times New Roman"/>
                <w:sz w:val="24"/>
                <w:szCs w:val="24"/>
                <w:lang w:val="uk-UA"/>
              </w:rPr>
              <w:t xml:space="preserve"> район:</w:t>
            </w:r>
          </w:p>
          <w:p w:rsidR="0039224A" w:rsidRPr="00A544FD" w:rsidRDefault="0039224A" w:rsidP="00551D83">
            <w:pPr>
              <w:spacing w:after="0" w:line="240" w:lineRule="auto"/>
              <w:jc w:val="center"/>
              <w:rPr>
                <w:rFonts w:ascii="Times New Roman" w:hAnsi="Times New Roman"/>
                <w:sz w:val="24"/>
                <w:szCs w:val="24"/>
              </w:rPr>
            </w:pPr>
            <w:proofErr w:type="spellStart"/>
            <w:r w:rsidRPr="00A544FD">
              <w:rPr>
                <w:rFonts w:ascii="Times New Roman" w:hAnsi="Times New Roman"/>
                <w:sz w:val="24"/>
                <w:szCs w:val="24"/>
                <w:lang w:val="uk-UA"/>
              </w:rPr>
              <w:t>Бокальське</w:t>
            </w:r>
            <w:proofErr w:type="spellEnd"/>
            <w:r w:rsidRPr="00A544FD">
              <w:rPr>
                <w:rFonts w:ascii="Times New Roman" w:hAnsi="Times New Roman"/>
                <w:sz w:val="24"/>
                <w:szCs w:val="24"/>
                <w:lang w:val="uk-UA"/>
              </w:rPr>
              <w:t xml:space="preserve">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4</w:t>
            </w:r>
          </w:p>
        </w:tc>
      </w:tr>
      <w:tr w:rsidR="0039224A" w:rsidRPr="00A544FD" w:rsidTr="00551D83">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Саки</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1745</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9224A" w:rsidRPr="00A544FD" w:rsidRDefault="0039224A" w:rsidP="00551D83">
            <w:pPr>
              <w:spacing w:after="0" w:line="240" w:lineRule="auto"/>
              <w:jc w:val="center"/>
              <w:rPr>
                <w:rFonts w:ascii="Times New Roman" w:hAnsi="Times New Roman"/>
                <w:sz w:val="24"/>
                <w:szCs w:val="24"/>
              </w:rPr>
            </w:pPr>
            <w:r w:rsidRPr="00A544FD">
              <w:rPr>
                <w:rFonts w:ascii="Times New Roman" w:hAnsi="Times New Roman"/>
                <w:sz w:val="24"/>
                <w:szCs w:val="24"/>
                <w:lang w:val="uk-UA"/>
              </w:rPr>
              <w:t> </w:t>
            </w:r>
          </w:p>
        </w:tc>
      </w:tr>
    </w:tbl>
    <w:p w:rsidR="0039224A"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p>
    <w:p w:rsidR="0039224A"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lastRenderedPageBreak/>
        <w:t xml:space="preserve">Родовища мінеральної води питного призначення знаходяться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Кіровському, Бахчисарайському районах, Євпаторії, Феодосії та Ялті. Причому найбільші запаси має в своєму розпорядженні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(79%), за ним слідує Євпаторія (14%), а доля останніх регіонів невелика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15</w:t>
      </w:r>
      <w:r w:rsidRPr="00967AF6">
        <w:rPr>
          <w:rFonts w:ascii="Times New Roman" w:hAnsi="Times New Roman"/>
          <w:sz w:val="26"/>
          <w:szCs w:val="26"/>
          <w:lang w:val="uk-UA"/>
        </w:rPr>
        <w:t>).</w:t>
      </w:r>
    </w:p>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мінеральної води для зовнішнього вживання є в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Кіровському, Чорноморському та Ленінському районах Бахчисараю та Євпаторії. Найбільші запаси має в своєму розпорядженні Євпаторія (79%).</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rPr>
      </w:pPr>
    </w:p>
    <w:p w:rsidR="0039224A" w:rsidRPr="00967AF6" w:rsidRDefault="0039224A" w:rsidP="0039224A">
      <w:pPr>
        <w:spacing w:after="0" w:line="360" w:lineRule="auto"/>
        <w:jc w:val="center"/>
        <w:rPr>
          <w:rFonts w:ascii="Times New Roman" w:hAnsi="Times New Roman"/>
          <w:sz w:val="26"/>
          <w:szCs w:val="26"/>
        </w:rPr>
      </w:pPr>
      <w:r>
        <w:rPr>
          <w:rFonts w:ascii="Times New Roman" w:hAnsi="Times New Roman"/>
          <w:noProof/>
          <w:sz w:val="26"/>
          <w:szCs w:val="26"/>
        </w:rPr>
        <w:drawing>
          <wp:inline distT="0" distB="0" distL="0" distR="0">
            <wp:extent cx="4710430" cy="2679700"/>
            <wp:effectExtent l="19050" t="0" r="0" b="0"/>
            <wp:docPr id="259" name="Рисунок 5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descr="image002"/>
                    <pic:cNvPicPr>
                      <a:picLocks noChangeAspect="1" noChangeArrowheads="1"/>
                    </pic:cNvPicPr>
                  </pic:nvPicPr>
                  <pic:blipFill>
                    <a:blip r:embed="rId82"/>
                    <a:srcRect/>
                    <a:stretch>
                      <a:fillRect/>
                    </a:stretch>
                  </pic:blipFill>
                  <pic:spPr bwMode="auto">
                    <a:xfrm>
                      <a:off x="0" y="0"/>
                      <a:ext cx="4710430" cy="2679700"/>
                    </a:xfrm>
                    <a:prstGeom prst="rect">
                      <a:avLst/>
                    </a:prstGeom>
                    <a:noFill/>
                    <a:ln w="9525">
                      <a:noFill/>
                      <a:miter lim="800000"/>
                      <a:headEnd/>
                      <a:tailEnd/>
                    </a:ln>
                  </pic:spPr>
                </pic:pic>
              </a:graphicData>
            </a:graphic>
          </wp:inline>
        </w:drawing>
      </w:r>
    </w:p>
    <w:p w:rsidR="0039224A" w:rsidRPr="00967AF6" w:rsidRDefault="0039224A" w:rsidP="0039224A">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15</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родовищ мінеральних вод питного призначення за курортними регіонами АР Крим</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Родовища лікувальних грязей є в Ленінському (6), Чорноморському (2) і </w:t>
      </w:r>
      <w:proofErr w:type="spellStart"/>
      <w:r w:rsidRPr="00967AF6">
        <w:rPr>
          <w:rFonts w:ascii="Times New Roman" w:hAnsi="Times New Roman"/>
          <w:sz w:val="26"/>
          <w:szCs w:val="26"/>
          <w:lang w:val="uk-UA"/>
        </w:rPr>
        <w:t>Сакському</w:t>
      </w:r>
      <w:proofErr w:type="spellEnd"/>
      <w:r w:rsidRPr="00967AF6">
        <w:rPr>
          <w:rFonts w:ascii="Times New Roman" w:hAnsi="Times New Roman"/>
          <w:sz w:val="26"/>
          <w:szCs w:val="26"/>
          <w:lang w:val="uk-UA"/>
        </w:rPr>
        <w:t xml:space="preserve"> (1) районах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16</w:t>
      </w:r>
      <w:r w:rsidRPr="00967AF6">
        <w:rPr>
          <w:rFonts w:ascii="Times New Roman" w:hAnsi="Times New Roman"/>
          <w:sz w:val="26"/>
          <w:szCs w:val="26"/>
          <w:lang w:val="uk-UA"/>
        </w:rPr>
        <w:t xml:space="preserve">). Найбільші запаси грязей в Ленінському районі (73%), причому тут є не лише сульфідні, але і сопкові грязі мула. Освоєно лише 2 родовища: </w:t>
      </w:r>
      <w:proofErr w:type="spellStart"/>
      <w:r w:rsidRPr="00967AF6">
        <w:rPr>
          <w:rFonts w:ascii="Times New Roman" w:hAnsi="Times New Roman"/>
          <w:sz w:val="26"/>
          <w:szCs w:val="26"/>
          <w:lang w:val="uk-UA"/>
        </w:rPr>
        <w:t>Сакське</w:t>
      </w:r>
      <w:proofErr w:type="spellEnd"/>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Чокракське</w:t>
      </w:r>
      <w:proofErr w:type="spellEnd"/>
      <w:r w:rsidRPr="00967AF6">
        <w:rPr>
          <w:rFonts w:ascii="Times New Roman" w:hAnsi="Times New Roman"/>
          <w:sz w:val="26"/>
          <w:szCs w:val="26"/>
          <w:lang w:val="uk-UA"/>
        </w:rPr>
        <w:t xml:space="preserve"> із запасами 4600 і 4800 тис. </w:t>
      </w:r>
      <w:proofErr w:type="spellStart"/>
      <w:r w:rsidRPr="00967AF6">
        <w:rPr>
          <w:rFonts w:ascii="Times New Roman" w:hAnsi="Times New Roman"/>
          <w:sz w:val="26"/>
          <w:szCs w:val="26"/>
          <w:lang w:val="uk-UA"/>
        </w:rPr>
        <w:t>мЗ</w:t>
      </w:r>
      <w:proofErr w:type="spellEnd"/>
      <w:r w:rsidRPr="00967AF6">
        <w:rPr>
          <w:rFonts w:ascii="Times New Roman" w:hAnsi="Times New Roman"/>
          <w:sz w:val="26"/>
          <w:szCs w:val="26"/>
          <w:lang w:val="uk-UA"/>
        </w:rPr>
        <w:t xml:space="preserve"> відповідно, що складає 32,7% від загальних запасів лікувальних грязей в Криму. Не експлуатуються 2 найкрупніших кримських родовища: </w:t>
      </w:r>
      <w:proofErr w:type="spellStart"/>
      <w:r w:rsidRPr="00967AF6">
        <w:rPr>
          <w:rFonts w:ascii="Times New Roman" w:hAnsi="Times New Roman"/>
          <w:sz w:val="26"/>
          <w:szCs w:val="26"/>
          <w:lang w:val="uk-UA"/>
        </w:rPr>
        <w:t>Узунларське</w:t>
      </w:r>
      <w:proofErr w:type="spellEnd"/>
      <w:r w:rsidRPr="00967AF6">
        <w:rPr>
          <w:rFonts w:ascii="Times New Roman" w:hAnsi="Times New Roman"/>
          <w:sz w:val="26"/>
          <w:szCs w:val="26"/>
          <w:lang w:val="uk-UA"/>
        </w:rPr>
        <w:t xml:space="preserve"> (9145 тис.м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і </w:t>
      </w:r>
      <w:proofErr w:type="spellStart"/>
      <w:r w:rsidRPr="00967AF6">
        <w:rPr>
          <w:rFonts w:ascii="Times New Roman" w:hAnsi="Times New Roman"/>
          <w:sz w:val="26"/>
          <w:szCs w:val="26"/>
          <w:lang w:val="uk-UA"/>
        </w:rPr>
        <w:t>Тобечикське</w:t>
      </w:r>
      <w:proofErr w:type="spellEnd"/>
      <w:r w:rsidRPr="00967AF6">
        <w:rPr>
          <w:rFonts w:ascii="Times New Roman" w:hAnsi="Times New Roman"/>
          <w:sz w:val="26"/>
          <w:szCs w:val="26"/>
          <w:lang w:val="uk-UA"/>
        </w:rPr>
        <w:t xml:space="preserve"> (5500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розташованих в Ленінському районі, і крупне родовище </w:t>
      </w:r>
      <w:proofErr w:type="spellStart"/>
      <w:r w:rsidRPr="00967AF6">
        <w:rPr>
          <w:rFonts w:ascii="Times New Roman" w:hAnsi="Times New Roman"/>
          <w:sz w:val="26"/>
          <w:szCs w:val="26"/>
          <w:lang w:val="uk-UA"/>
        </w:rPr>
        <w:t>Джарилгач</w:t>
      </w:r>
      <w:proofErr w:type="spellEnd"/>
      <w:r w:rsidRPr="00967AF6">
        <w:rPr>
          <w:rFonts w:ascii="Times New Roman" w:hAnsi="Times New Roman"/>
          <w:sz w:val="26"/>
          <w:szCs w:val="26"/>
          <w:lang w:val="uk-UA"/>
        </w:rPr>
        <w:t xml:space="preserve"> (3100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в Чорноморському районі.</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4752975" cy="2860040"/>
            <wp:effectExtent l="0" t="0" r="0" b="0"/>
            <wp:docPr id="260" name="Рисунок 51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descr="image003"/>
                    <pic:cNvPicPr>
                      <a:picLocks noChangeAspect="1" noChangeArrowheads="1"/>
                    </pic:cNvPicPr>
                  </pic:nvPicPr>
                  <pic:blipFill>
                    <a:blip r:embed="rId83"/>
                    <a:srcRect/>
                    <a:stretch>
                      <a:fillRect/>
                    </a:stretch>
                  </pic:blipFill>
                  <pic:spPr bwMode="auto">
                    <a:xfrm>
                      <a:off x="0" y="0"/>
                      <a:ext cx="4752975" cy="2860040"/>
                    </a:xfrm>
                    <a:prstGeom prst="rect">
                      <a:avLst/>
                    </a:prstGeom>
                    <a:noFill/>
                    <a:ln w="9525">
                      <a:noFill/>
                      <a:miter lim="800000"/>
                      <a:headEnd/>
                      <a:tailEnd/>
                    </a:ln>
                  </pic:spPr>
                </pic:pic>
              </a:graphicData>
            </a:graphic>
          </wp:inline>
        </w:drawing>
      </w:r>
    </w:p>
    <w:p w:rsidR="0039224A" w:rsidRPr="00967AF6" w:rsidRDefault="0039224A" w:rsidP="0039224A">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16 –</w:t>
      </w:r>
      <w:r w:rsidRPr="00967AF6">
        <w:rPr>
          <w:rFonts w:ascii="Times New Roman" w:hAnsi="Times New Roman"/>
          <w:bCs/>
          <w:sz w:val="26"/>
          <w:szCs w:val="26"/>
          <w:lang w:val="uk-UA"/>
        </w:rPr>
        <w:t xml:space="preserve"> Розподіл лікувальних грязей по регіонах АРК</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Територія АР Крим володіє достатніми гідромінеральними ресурсами, що дозволяють розвивати бальнеологічні і грязелікувальні курорти. Чим більш різноманітні рекреаційні ресурси, тим вище рекреаційний потенціал регіону та можливості його економічного розвитку і використання. Родовища лікувальних грязей знаходяться на прибережних територіях, частина солоних озер - це морські лимани, відокремлювані від моря насипами. У дрібних водоймищах, що добре прогріваються, з дуже солоною водою (ропою) створюються умови для утворення сульфідних грязей мула. У перспективі освоєння лікувальних грязей можна значно розширити (запаси їх складають 22,4 млн.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 Ресурси мінеральних вод, </w:t>
      </w:r>
      <w:proofErr w:type="spellStart"/>
      <w:r w:rsidRPr="00967AF6">
        <w:rPr>
          <w:rFonts w:ascii="Times New Roman" w:hAnsi="Times New Roman"/>
          <w:sz w:val="26"/>
          <w:szCs w:val="26"/>
          <w:lang w:val="uk-UA"/>
        </w:rPr>
        <w:t>абобальнеоресурси</w:t>
      </w:r>
      <w:proofErr w:type="spellEnd"/>
      <w:r w:rsidRPr="00967AF6">
        <w:rPr>
          <w:rFonts w:ascii="Times New Roman" w:hAnsi="Times New Roman"/>
          <w:sz w:val="26"/>
          <w:szCs w:val="26"/>
          <w:lang w:val="uk-UA"/>
        </w:rPr>
        <w:t xml:space="preserve">, теж значні, оскільки представлені більше ніж 200 джерелами і свердловинами з вуглекислими, сульфідними, </w:t>
      </w:r>
      <w:proofErr w:type="spellStart"/>
      <w:r w:rsidRPr="00967AF6">
        <w:rPr>
          <w:rFonts w:ascii="Times New Roman" w:hAnsi="Times New Roman"/>
          <w:sz w:val="26"/>
          <w:szCs w:val="26"/>
          <w:lang w:val="uk-UA"/>
        </w:rPr>
        <w:t>йодо-бромними</w:t>
      </w:r>
      <w:proofErr w:type="spellEnd"/>
      <w:r w:rsidRPr="00967AF6">
        <w:rPr>
          <w:rFonts w:ascii="Times New Roman" w:hAnsi="Times New Roman"/>
          <w:sz w:val="26"/>
          <w:szCs w:val="26"/>
          <w:lang w:val="uk-UA"/>
        </w:rPr>
        <w:t xml:space="preserve"> і іншими типами вод (із загальними запасами до 14 тис. м</w:t>
      </w:r>
      <w:r w:rsidRPr="00967AF6">
        <w:rPr>
          <w:rFonts w:ascii="Times New Roman" w:hAnsi="Times New Roman"/>
          <w:sz w:val="26"/>
          <w:szCs w:val="26"/>
          <w:vertAlign w:val="superscript"/>
          <w:lang w:val="uk-UA"/>
        </w:rPr>
        <w:t>3</w:t>
      </w:r>
      <w:r w:rsidRPr="00967AF6">
        <w:rPr>
          <w:rFonts w:ascii="Times New Roman" w:hAnsi="Times New Roman"/>
          <w:sz w:val="26"/>
          <w:szCs w:val="26"/>
          <w:lang w:val="uk-UA"/>
        </w:rPr>
        <w:t xml:space="preserve">/добу.). Вони є у Феодосії, на Керченському півострові, у </w:t>
      </w:r>
      <w:proofErr w:type="spellStart"/>
      <w:r w:rsidRPr="00967AF6">
        <w:rPr>
          <w:rFonts w:ascii="Times New Roman" w:hAnsi="Times New Roman"/>
          <w:sz w:val="26"/>
          <w:szCs w:val="26"/>
          <w:lang w:val="uk-UA"/>
        </w:rPr>
        <w:t>Саксько-Євпаторійському</w:t>
      </w:r>
      <w:proofErr w:type="spellEnd"/>
      <w:r w:rsidRPr="00967AF6">
        <w:rPr>
          <w:rFonts w:ascii="Times New Roman" w:hAnsi="Times New Roman"/>
          <w:sz w:val="26"/>
          <w:szCs w:val="26"/>
          <w:lang w:val="uk-UA"/>
        </w:rPr>
        <w:t xml:space="preserve"> курортному районі, в гірському Криму біля селища </w:t>
      </w:r>
      <w:proofErr w:type="spellStart"/>
      <w:r w:rsidRPr="00967AF6">
        <w:rPr>
          <w:rFonts w:ascii="Times New Roman" w:hAnsi="Times New Roman"/>
          <w:sz w:val="26"/>
          <w:szCs w:val="26"/>
          <w:lang w:val="uk-UA"/>
        </w:rPr>
        <w:t>Куйбишево</w:t>
      </w:r>
      <w:proofErr w:type="spellEnd"/>
      <w:r w:rsidRPr="00967AF6">
        <w:rPr>
          <w:rFonts w:ascii="Times New Roman" w:hAnsi="Times New Roman"/>
          <w:sz w:val="26"/>
          <w:szCs w:val="26"/>
          <w:lang w:val="uk-UA"/>
        </w:rPr>
        <w:t xml:space="preserve"> (відомі Чорні води або </w:t>
      </w:r>
      <w:proofErr w:type="spellStart"/>
      <w:r w:rsidRPr="00967AF6">
        <w:rPr>
          <w:rFonts w:ascii="Times New Roman" w:hAnsi="Times New Roman"/>
          <w:sz w:val="26"/>
          <w:szCs w:val="26"/>
          <w:lang w:val="uk-UA"/>
        </w:rPr>
        <w:t>Аджісу</w:t>
      </w:r>
      <w:proofErr w:type="spellEnd"/>
      <w:r w:rsidRPr="00967AF6">
        <w:rPr>
          <w:rFonts w:ascii="Times New Roman" w:hAnsi="Times New Roman"/>
          <w:sz w:val="26"/>
          <w:szCs w:val="26"/>
          <w:lang w:val="uk-UA"/>
        </w:rPr>
        <w:t>).</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Рекреаційні кліматичні ресурси </w:t>
      </w:r>
      <w:r>
        <w:rPr>
          <w:rFonts w:ascii="Times New Roman" w:hAnsi="Times New Roman"/>
          <w:sz w:val="26"/>
          <w:szCs w:val="26"/>
          <w:lang w:val="uk-UA"/>
        </w:rPr>
        <w:t>–</w:t>
      </w:r>
      <w:r w:rsidRPr="00967AF6">
        <w:rPr>
          <w:rFonts w:ascii="Times New Roman" w:hAnsi="Times New Roman"/>
          <w:sz w:val="26"/>
          <w:szCs w:val="26"/>
          <w:lang w:val="uk-UA"/>
        </w:rPr>
        <w:t xml:space="preserve"> це, перш за все, комфортні погодні умови впродовж майже цілого року, велика тривалість сонячного сяяння (2180-2470 ч/рік) і велика кількість ультрафіолетової радіації, чисте гірське (або степове) повітря, насичене </w:t>
      </w:r>
      <w:proofErr w:type="spellStart"/>
      <w:r w:rsidRPr="00967AF6">
        <w:rPr>
          <w:rFonts w:ascii="Times New Roman" w:hAnsi="Times New Roman"/>
          <w:sz w:val="26"/>
          <w:szCs w:val="26"/>
          <w:lang w:val="uk-UA"/>
        </w:rPr>
        <w:t>фітоцидами</w:t>
      </w:r>
      <w:proofErr w:type="spellEnd"/>
      <w:r w:rsidRPr="00967AF6">
        <w:rPr>
          <w:rFonts w:ascii="Times New Roman" w:hAnsi="Times New Roman"/>
          <w:sz w:val="26"/>
          <w:szCs w:val="26"/>
          <w:lang w:val="uk-UA"/>
        </w:rPr>
        <w:t xml:space="preserve"> і морськими солями. Завдяки цьому на курортах успішно проводиться </w:t>
      </w:r>
      <w:proofErr w:type="spellStart"/>
      <w:r w:rsidRPr="00967AF6">
        <w:rPr>
          <w:rFonts w:ascii="Times New Roman" w:hAnsi="Times New Roman"/>
          <w:sz w:val="26"/>
          <w:szCs w:val="26"/>
          <w:lang w:val="uk-UA"/>
        </w:rPr>
        <w:t>геліо-</w:t>
      </w:r>
      <w:proofErr w:type="spellEnd"/>
      <w:r w:rsidRPr="00967AF6">
        <w:rPr>
          <w:rFonts w:ascii="Times New Roman" w:hAnsi="Times New Roman"/>
          <w:sz w:val="26"/>
          <w:szCs w:val="26"/>
          <w:lang w:val="uk-UA"/>
        </w:rPr>
        <w:t xml:space="preserve"> і аеротерапія (лікування сонцем і повітрям).</w:t>
      </w:r>
    </w:p>
    <w:p w:rsidR="0039224A" w:rsidRPr="00967AF6" w:rsidRDefault="0039224A" w:rsidP="0039224A">
      <w:pPr>
        <w:shd w:val="clear" w:color="auto" w:fill="FFFFFF"/>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Особливу цінність представляють морські та пляжні ресурси (рис. </w:t>
      </w:r>
      <w:r>
        <w:rPr>
          <w:rFonts w:ascii="Times New Roman" w:hAnsi="Times New Roman"/>
          <w:sz w:val="26"/>
          <w:szCs w:val="26"/>
          <w:lang w:val="uk-UA"/>
        </w:rPr>
        <w:t>2</w:t>
      </w:r>
      <w:r w:rsidRPr="00967AF6">
        <w:rPr>
          <w:rFonts w:ascii="Times New Roman" w:hAnsi="Times New Roman"/>
          <w:sz w:val="26"/>
          <w:szCs w:val="26"/>
          <w:lang w:val="uk-UA"/>
        </w:rPr>
        <w:t>.</w:t>
      </w:r>
      <w:r>
        <w:rPr>
          <w:rFonts w:ascii="Times New Roman" w:hAnsi="Times New Roman"/>
          <w:sz w:val="26"/>
          <w:szCs w:val="26"/>
          <w:lang w:val="uk-UA"/>
        </w:rPr>
        <w:t>17</w:t>
      </w:r>
      <w:r w:rsidRPr="00967AF6">
        <w:rPr>
          <w:rFonts w:ascii="Times New Roman" w:hAnsi="Times New Roman"/>
          <w:sz w:val="26"/>
          <w:szCs w:val="26"/>
          <w:lang w:val="uk-UA"/>
        </w:rPr>
        <w:t>). Купальний сезон (коли вода моря прогрівається до температури зверху +17</w:t>
      </w:r>
      <w:r w:rsidRPr="00967AF6">
        <w:rPr>
          <w:rFonts w:ascii="Times New Roman" w:hAnsi="Times New Roman"/>
          <w:sz w:val="26"/>
          <w:szCs w:val="26"/>
          <w:vertAlign w:val="superscript"/>
          <w:lang w:val="uk-UA"/>
        </w:rPr>
        <w:t>0</w:t>
      </w:r>
      <w:r w:rsidRPr="00F853CD">
        <w:rPr>
          <w:rFonts w:ascii="Times New Roman" w:hAnsi="Times New Roman"/>
          <w:sz w:val="26"/>
          <w:szCs w:val="26"/>
          <w:lang w:val="uk-UA"/>
        </w:rPr>
        <w:t>С</w:t>
      </w:r>
      <w:r w:rsidRPr="00967AF6">
        <w:rPr>
          <w:rFonts w:ascii="Times New Roman" w:hAnsi="Times New Roman"/>
          <w:sz w:val="26"/>
          <w:szCs w:val="26"/>
          <w:vertAlign w:val="superscript"/>
          <w:lang w:val="uk-UA"/>
        </w:rPr>
        <w:t xml:space="preserve"> </w:t>
      </w:r>
      <w:r w:rsidRPr="00967AF6">
        <w:rPr>
          <w:rFonts w:ascii="Times New Roman" w:hAnsi="Times New Roman"/>
          <w:sz w:val="26"/>
          <w:szCs w:val="26"/>
          <w:lang w:val="uk-UA"/>
        </w:rPr>
        <w:lastRenderedPageBreak/>
        <w:t xml:space="preserve">триває 4,5-5 міс. Пляжі всілякі: черепашково-піщані (на західному побережжі, Керченському півострові, Арабатській стрілці), </w:t>
      </w:r>
      <w:proofErr w:type="spellStart"/>
      <w:r w:rsidRPr="00967AF6">
        <w:rPr>
          <w:rFonts w:ascii="Times New Roman" w:hAnsi="Times New Roman"/>
          <w:sz w:val="26"/>
          <w:szCs w:val="26"/>
          <w:lang w:val="uk-UA"/>
        </w:rPr>
        <w:t>гравієво-піщані</w:t>
      </w:r>
      <w:proofErr w:type="spellEnd"/>
      <w:r w:rsidRPr="00967AF6">
        <w:rPr>
          <w:rFonts w:ascii="Times New Roman" w:hAnsi="Times New Roman"/>
          <w:sz w:val="26"/>
          <w:szCs w:val="26"/>
          <w:lang w:val="uk-UA"/>
        </w:rPr>
        <w:t xml:space="preserve"> (</w:t>
      </w:r>
      <w:proofErr w:type="spellStart"/>
      <w:r w:rsidRPr="00967AF6">
        <w:rPr>
          <w:rFonts w:ascii="Times New Roman" w:hAnsi="Times New Roman"/>
          <w:sz w:val="26"/>
          <w:szCs w:val="26"/>
          <w:lang w:val="uk-UA"/>
        </w:rPr>
        <w:t>Ніколаєвка</w:t>
      </w:r>
      <w:proofErr w:type="spellEnd"/>
      <w:r w:rsidRPr="00967AF6">
        <w:rPr>
          <w:rFonts w:ascii="Times New Roman" w:hAnsi="Times New Roman"/>
          <w:sz w:val="26"/>
          <w:szCs w:val="26"/>
          <w:lang w:val="uk-UA"/>
        </w:rPr>
        <w:t xml:space="preserve">, Піщане, Судак), </w:t>
      </w:r>
      <w:proofErr w:type="spellStart"/>
      <w:r w:rsidRPr="00967AF6">
        <w:rPr>
          <w:rFonts w:ascii="Times New Roman" w:hAnsi="Times New Roman"/>
          <w:sz w:val="26"/>
          <w:szCs w:val="26"/>
          <w:lang w:val="uk-UA"/>
        </w:rPr>
        <w:t>галечні</w:t>
      </w:r>
      <w:proofErr w:type="spellEnd"/>
      <w:r w:rsidRPr="00967AF6">
        <w:rPr>
          <w:rFonts w:ascii="Times New Roman" w:hAnsi="Times New Roman"/>
          <w:sz w:val="26"/>
          <w:szCs w:val="26"/>
          <w:lang w:val="uk-UA"/>
        </w:rPr>
        <w:t xml:space="preserve"> для валуна (Південний берег). Протяжність берегів Криму - </w:t>
      </w:r>
      <w:smartTag w:uri="urn:schemas-microsoft-com:office:smarttags" w:element="metricconverter">
        <w:smartTagPr>
          <w:attr w:name="ProductID" w:val="900 км"/>
        </w:smartTagPr>
        <w:r w:rsidRPr="00967AF6">
          <w:rPr>
            <w:rFonts w:ascii="Times New Roman" w:hAnsi="Times New Roman"/>
            <w:sz w:val="26"/>
            <w:szCs w:val="26"/>
            <w:lang w:val="uk-UA"/>
          </w:rPr>
          <w:t>900 км</w:t>
        </w:r>
      </w:smartTag>
      <w:r w:rsidRPr="00967AF6">
        <w:rPr>
          <w:rFonts w:ascii="Times New Roman" w:hAnsi="Times New Roman"/>
          <w:sz w:val="26"/>
          <w:szCs w:val="26"/>
          <w:lang w:val="uk-UA"/>
        </w:rPr>
        <w:t xml:space="preserve">., в т.ч. використовуваних пляжів півострова досягає близько </w:t>
      </w:r>
      <w:smartTag w:uri="urn:schemas-microsoft-com:office:smarttags" w:element="metricconverter">
        <w:smartTagPr>
          <w:attr w:name="ProductID" w:val="500 км"/>
        </w:smartTagPr>
        <w:r w:rsidRPr="00967AF6">
          <w:rPr>
            <w:rFonts w:ascii="Times New Roman" w:hAnsi="Times New Roman"/>
            <w:sz w:val="26"/>
            <w:szCs w:val="26"/>
            <w:lang w:val="uk-UA"/>
          </w:rPr>
          <w:t>500 км</w:t>
        </w:r>
      </w:smartTag>
      <w:r w:rsidRPr="00967AF6">
        <w:rPr>
          <w:rFonts w:ascii="Times New Roman" w:hAnsi="Times New Roman"/>
          <w:sz w:val="26"/>
          <w:szCs w:val="26"/>
          <w:lang w:val="uk-UA"/>
        </w:rPr>
        <w:t>., а їх ширина на окремих ділянках західного і східного побережжя - 50-</w:t>
      </w:r>
      <w:smartTag w:uri="urn:schemas-microsoft-com:office:smarttags" w:element="metricconverter">
        <w:smartTagPr>
          <w:attr w:name="ProductID" w:val="60 м"/>
        </w:smartTagPr>
        <w:r w:rsidRPr="00967AF6">
          <w:rPr>
            <w:rFonts w:ascii="Times New Roman" w:hAnsi="Times New Roman"/>
            <w:sz w:val="26"/>
            <w:szCs w:val="26"/>
            <w:lang w:val="uk-UA"/>
          </w:rPr>
          <w:t>60 м</w:t>
        </w:r>
      </w:smartTag>
      <w:r w:rsidRPr="00967AF6">
        <w:rPr>
          <w:rFonts w:ascii="Times New Roman" w:hAnsi="Times New Roman"/>
          <w:sz w:val="26"/>
          <w:szCs w:val="26"/>
          <w:lang w:val="uk-UA"/>
        </w:rPr>
        <w:t>. Але саме там, де сформувалися основні курорти, де створена рекреаційна інфраструктура (дороги, готелі, ресторани), куди спрямовується потік відпочивальників (тобто Південний берег Криму), пляжі невеликі, переобтяжені і із-за заб</w:t>
      </w:r>
      <w:r>
        <w:rPr>
          <w:rFonts w:ascii="Times New Roman" w:hAnsi="Times New Roman"/>
          <w:sz w:val="26"/>
          <w:szCs w:val="26"/>
          <w:lang w:val="uk-UA"/>
        </w:rPr>
        <w:t>руднення екологічно небезпечні.</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720080" cy="3083560"/>
            <wp:effectExtent l="0" t="0" r="0" b="0"/>
            <wp:docPr id="261" name="Рисунок 51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descr="image004"/>
                    <pic:cNvPicPr>
                      <a:picLocks noChangeAspect="1" noChangeArrowheads="1"/>
                    </pic:cNvPicPr>
                  </pic:nvPicPr>
                  <pic:blipFill>
                    <a:blip r:embed="rId84"/>
                    <a:srcRect/>
                    <a:stretch>
                      <a:fillRect/>
                    </a:stretch>
                  </pic:blipFill>
                  <pic:spPr bwMode="auto">
                    <a:xfrm>
                      <a:off x="0" y="0"/>
                      <a:ext cx="5720080" cy="3083560"/>
                    </a:xfrm>
                    <a:prstGeom prst="rect">
                      <a:avLst/>
                    </a:prstGeom>
                    <a:noFill/>
                    <a:ln w="9525">
                      <a:noFill/>
                      <a:miter lim="800000"/>
                      <a:headEnd/>
                      <a:tailEnd/>
                    </a:ln>
                  </pic:spPr>
                </pic:pic>
              </a:graphicData>
            </a:graphic>
          </wp:inline>
        </w:drawing>
      </w:r>
    </w:p>
    <w:p w:rsidR="0039224A" w:rsidRPr="00967AF6" w:rsidRDefault="0039224A" w:rsidP="0039224A">
      <w:pPr>
        <w:autoSpaceDE w:val="0"/>
        <w:autoSpaceDN w:val="0"/>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17</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Розподіл пляжних ресурсів по курортних </w:t>
      </w:r>
      <w:r>
        <w:rPr>
          <w:rFonts w:ascii="Times New Roman" w:hAnsi="Times New Roman"/>
          <w:bCs/>
          <w:sz w:val="26"/>
          <w:szCs w:val="26"/>
          <w:lang w:val="uk-UA"/>
        </w:rPr>
        <w:t>зонах АРК</w:t>
      </w:r>
    </w:p>
    <w:p w:rsidR="0039224A" w:rsidRPr="00967AF6" w:rsidRDefault="0039224A" w:rsidP="0039224A">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Аналіз окремих курортних регіонів Криму дозволив </w:t>
      </w:r>
      <w:r>
        <w:rPr>
          <w:rFonts w:ascii="Times New Roman" w:hAnsi="Times New Roman"/>
          <w:sz w:val="26"/>
          <w:szCs w:val="26"/>
          <w:lang w:val="uk-UA"/>
        </w:rPr>
        <w:t>дійти висновку, що з</w:t>
      </w:r>
      <w:r w:rsidRPr="00967AF6">
        <w:rPr>
          <w:rFonts w:ascii="Times New Roman" w:hAnsi="Times New Roman"/>
          <w:sz w:val="26"/>
          <w:szCs w:val="26"/>
          <w:lang w:val="uk-UA"/>
        </w:rPr>
        <w:t>апаси природних лікувальних ресурсів розподілені по території Криму не рівномірно. Тому курортні регіони мають різний природно-ресурсний потенціал.</w:t>
      </w:r>
    </w:p>
    <w:p w:rsidR="0039224A" w:rsidRPr="00967AF6" w:rsidRDefault="0039224A" w:rsidP="0039224A">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У Криму виділ</w:t>
      </w:r>
      <w:r>
        <w:rPr>
          <w:rFonts w:ascii="Times New Roman" w:hAnsi="Times New Roman"/>
          <w:sz w:val="26"/>
          <w:szCs w:val="26"/>
          <w:lang w:val="uk-UA"/>
        </w:rPr>
        <w:t>яється декілька типів курортів:</w:t>
      </w:r>
    </w:p>
    <w:p w:rsidR="0039224A" w:rsidRPr="005977E3" w:rsidRDefault="0039224A" w:rsidP="0039224A">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бальнеогрязьові, де як основні лікувальні чинники використовуються природні мінеральні води і грязі</w:t>
      </w:r>
      <w:r>
        <w:rPr>
          <w:rFonts w:ascii="Times New Roman" w:hAnsi="Times New Roman"/>
          <w:sz w:val="26"/>
          <w:szCs w:val="26"/>
          <w:lang w:val="uk-UA"/>
        </w:rPr>
        <w:t xml:space="preserve"> (д</w:t>
      </w:r>
      <w:r w:rsidRPr="005977E3">
        <w:rPr>
          <w:rFonts w:ascii="Times New Roman" w:hAnsi="Times New Roman"/>
          <w:sz w:val="26"/>
          <w:szCs w:val="26"/>
          <w:lang w:val="uk-UA"/>
        </w:rPr>
        <w:t>о цього типа відносяться курорти Саки, Євпаторія, Феодосія</w:t>
      </w:r>
      <w:r>
        <w:rPr>
          <w:rFonts w:ascii="Times New Roman" w:hAnsi="Times New Roman"/>
          <w:sz w:val="26"/>
          <w:szCs w:val="26"/>
          <w:lang w:val="uk-UA"/>
        </w:rPr>
        <w:t>)</w:t>
      </w:r>
      <w:r w:rsidRPr="005977E3">
        <w:rPr>
          <w:rFonts w:ascii="Times New Roman" w:hAnsi="Times New Roman"/>
          <w:sz w:val="26"/>
          <w:szCs w:val="26"/>
          <w:lang w:val="uk-UA"/>
        </w:rPr>
        <w:t>;</w:t>
      </w:r>
    </w:p>
    <w:p w:rsidR="0039224A" w:rsidRPr="005977E3" w:rsidRDefault="0039224A" w:rsidP="0039224A">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t>курорти бальнеологічні, де як основні лікувальні чинники використовується клімат і порідні мінеральні води</w:t>
      </w:r>
      <w:r>
        <w:rPr>
          <w:rFonts w:ascii="Times New Roman" w:hAnsi="Times New Roman"/>
          <w:sz w:val="26"/>
          <w:szCs w:val="26"/>
          <w:lang w:val="uk-UA"/>
        </w:rPr>
        <w:t xml:space="preserve"> (є</w:t>
      </w:r>
      <w:r w:rsidRPr="005977E3">
        <w:rPr>
          <w:rFonts w:ascii="Times New Roman" w:hAnsi="Times New Roman"/>
          <w:sz w:val="26"/>
          <w:szCs w:val="26"/>
          <w:lang w:val="uk-UA"/>
        </w:rPr>
        <w:t xml:space="preserve">диним курортом цього типа є </w:t>
      </w:r>
      <w:proofErr w:type="spellStart"/>
      <w:r w:rsidRPr="005977E3">
        <w:rPr>
          <w:rFonts w:ascii="Times New Roman" w:hAnsi="Times New Roman"/>
          <w:sz w:val="26"/>
          <w:szCs w:val="26"/>
          <w:lang w:val="uk-UA"/>
        </w:rPr>
        <w:t>Меласс</w:t>
      </w:r>
      <w:proofErr w:type="spellEnd"/>
      <w:r>
        <w:rPr>
          <w:rFonts w:ascii="Times New Roman" w:hAnsi="Times New Roman"/>
          <w:sz w:val="26"/>
          <w:szCs w:val="26"/>
          <w:lang w:val="uk-UA"/>
        </w:rPr>
        <w:t>)</w:t>
      </w:r>
      <w:r w:rsidRPr="005977E3">
        <w:rPr>
          <w:rFonts w:ascii="Times New Roman" w:hAnsi="Times New Roman"/>
          <w:sz w:val="26"/>
          <w:szCs w:val="26"/>
          <w:lang w:val="uk-UA"/>
        </w:rPr>
        <w:t>;</w:t>
      </w:r>
    </w:p>
    <w:p w:rsidR="0039224A" w:rsidRPr="005977E3" w:rsidRDefault="0039224A" w:rsidP="0039224A">
      <w:pPr>
        <w:pStyle w:val="a9"/>
        <w:numPr>
          <w:ilvl w:val="0"/>
          <w:numId w:val="35"/>
        </w:numPr>
        <w:autoSpaceDE w:val="0"/>
        <w:autoSpaceDN w:val="0"/>
        <w:spacing w:after="0" w:line="360" w:lineRule="auto"/>
        <w:ind w:left="0" w:firstLine="709"/>
        <w:jc w:val="both"/>
        <w:rPr>
          <w:rFonts w:ascii="Times New Roman" w:hAnsi="Times New Roman"/>
          <w:sz w:val="26"/>
          <w:szCs w:val="26"/>
          <w:lang w:val="uk-UA"/>
        </w:rPr>
      </w:pPr>
      <w:r w:rsidRPr="005977E3">
        <w:rPr>
          <w:rFonts w:ascii="Times New Roman" w:hAnsi="Times New Roman"/>
          <w:sz w:val="26"/>
          <w:szCs w:val="26"/>
          <w:lang w:val="uk-UA"/>
        </w:rPr>
        <w:lastRenderedPageBreak/>
        <w:t xml:space="preserve">курорти грязьові, де як основний (або одного з основних </w:t>
      </w:r>
      <w:r>
        <w:rPr>
          <w:rFonts w:ascii="Times New Roman" w:hAnsi="Times New Roman"/>
          <w:sz w:val="26"/>
          <w:szCs w:val="26"/>
          <w:lang w:val="uk-UA"/>
        </w:rPr>
        <w:t>–</w:t>
      </w:r>
      <w:r w:rsidRPr="005977E3">
        <w:rPr>
          <w:rFonts w:ascii="Times New Roman" w:hAnsi="Times New Roman"/>
          <w:sz w:val="26"/>
          <w:szCs w:val="26"/>
          <w:lang w:val="uk-UA"/>
        </w:rPr>
        <w:t xml:space="preserve"> разом з кліматом, природними мінеральними водами) природний лікувальний чинник використовуються лікувальні грязі (Саки, </w:t>
      </w:r>
      <w:proofErr w:type="spellStart"/>
      <w:r w:rsidRPr="005977E3">
        <w:rPr>
          <w:rFonts w:ascii="Times New Roman" w:hAnsi="Times New Roman"/>
          <w:sz w:val="26"/>
          <w:szCs w:val="26"/>
          <w:lang w:val="uk-UA"/>
        </w:rPr>
        <w:t>Чокрак</w:t>
      </w:r>
      <w:proofErr w:type="spellEnd"/>
      <w:r w:rsidRPr="005977E3">
        <w:rPr>
          <w:rFonts w:ascii="Times New Roman" w:hAnsi="Times New Roman"/>
          <w:sz w:val="26"/>
          <w:szCs w:val="26"/>
          <w:lang w:val="uk-UA"/>
        </w:rPr>
        <w:t xml:space="preserve"> і деякі</w:t>
      </w:r>
      <w:r>
        <w:rPr>
          <w:rFonts w:ascii="Times New Roman" w:hAnsi="Times New Roman"/>
          <w:sz w:val="26"/>
          <w:szCs w:val="26"/>
          <w:lang w:val="uk-UA"/>
        </w:rPr>
        <w:t xml:space="preserve"> інші).</w:t>
      </w:r>
    </w:p>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Лише як кліматичні можуть розвиватися курорти в м. Алушта, м. Судак, де відсутні лікувальні грязі, і в м. Ялта, де є незначні запаси мінеральних вод. При цьому найбільш перспективним є м. Ялта.</w:t>
      </w:r>
    </w:p>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Бальнеологічні курорти району Бахчисараю і м. Феодосія мають в своєму розпорядженні середні по величині запаси мінеральних вод, що практично не дозволяє розширити базу </w:t>
      </w:r>
      <w:proofErr w:type="spellStart"/>
      <w:r w:rsidRPr="00967AF6">
        <w:rPr>
          <w:rFonts w:ascii="Times New Roman" w:hAnsi="Times New Roman"/>
          <w:sz w:val="26"/>
          <w:szCs w:val="26"/>
          <w:lang w:val="uk-UA"/>
        </w:rPr>
        <w:t>бальнеолікування</w:t>
      </w:r>
      <w:proofErr w:type="spellEnd"/>
      <w:r w:rsidRPr="00967AF6">
        <w:rPr>
          <w:rFonts w:ascii="Times New Roman" w:hAnsi="Times New Roman"/>
          <w:sz w:val="26"/>
          <w:szCs w:val="26"/>
          <w:lang w:val="uk-UA"/>
        </w:rPr>
        <w:t>.</w:t>
      </w:r>
    </w:p>
    <w:p w:rsidR="0039224A" w:rsidRPr="00967AF6" w:rsidRDefault="0039224A" w:rsidP="0039224A">
      <w:pPr>
        <w:autoSpaceDE w:val="0"/>
        <w:autoSpaceDN w:val="0"/>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Значний лікувально-оздоровчий потенціал мають м. Євпаторія, Ленінський,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і Чорноморський райони. У Ленінському і Чорноморському районах в перспективі можуть бути організовані досить крупні бальнеогрязьові курорти, але зараз наявні родовища мінеральних вод і лікувальних грязей не використовуються. Перспективи розвитку як бальнеогрязьовий курортний регіон має </w:t>
      </w:r>
      <w:proofErr w:type="spellStart"/>
      <w:r w:rsidRPr="00967AF6">
        <w:rPr>
          <w:rFonts w:ascii="Times New Roman" w:hAnsi="Times New Roman"/>
          <w:sz w:val="26"/>
          <w:szCs w:val="26"/>
          <w:lang w:val="uk-UA"/>
        </w:rPr>
        <w:t>Сакський</w:t>
      </w:r>
      <w:proofErr w:type="spellEnd"/>
      <w:r w:rsidRPr="00967AF6">
        <w:rPr>
          <w:rFonts w:ascii="Times New Roman" w:hAnsi="Times New Roman"/>
          <w:sz w:val="26"/>
          <w:szCs w:val="26"/>
          <w:lang w:val="uk-UA"/>
        </w:rPr>
        <w:t xml:space="preserve"> район. Бальнеологічний курорт Євпаторія має в своєму розпорядженні великі запаси мінеральних вод, але його подальшому розвитку перешкоджає мала ємкість пляжів.</w:t>
      </w:r>
    </w:p>
    <w:p w:rsidR="0039224A" w:rsidRPr="00967AF6" w:rsidRDefault="0039224A" w:rsidP="0039224A">
      <w:pPr>
        <w:autoSpaceDE w:val="0"/>
        <w:autoSpaceDN w:val="0"/>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Приморські кліматичні і гірськокліматичні курорти мають чітко виражену сезонність в обслуговування великих туристичних потоків, а бальнеологічні курорти, хоча і використовуються цілорічно, розраховані на вузький круг рекреантів. Поєднання ж всіх цих типів ресурсів дозволяє рекреаційному сектору економіки забезпечит</w:t>
      </w:r>
      <w:r>
        <w:rPr>
          <w:rFonts w:ascii="Times New Roman" w:hAnsi="Times New Roman"/>
          <w:sz w:val="26"/>
          <w:szCs w:val="26"/>
          <w:lang w:val="uk-UA"/>
        </w:rPr>
        <w:t>ь</w:t>
      </w:r>
      <w:r w:rsidRPr="00967AF6">
        <w:rPr>
          <w:rFonts w:ascii="Times New Roman" w:hAnsi="Times New Roman"/>
          <w:sz w:val="26"/>
          <w:szCs w:val="26"/>
          <w:lang w:val="uk-UA"/>
        </w:rPr>
        <w:t xml:space="preserve"> безперебійне функціонування круглий рік. Курорти Криму, наприклад, з квітня по листопад можуть функціонувати як приморський кліматичний і бальнеогрязьовий курорт, а з листопада по квітень – як гірськокліматичний і бальнеогрязьовий. Такий сезонний перерозподіл навантаження на природні комплекси дасть можливість раціонально їх використовувати.</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 xml:space="preserve">Автономна республіка Крим займає перше місце по кількості оздоровчих установ, а також по ємкості санаторно-курортних підприємств в Україні. Санаторно-курортне господарство є однією із провідних галузей республіки. У 1991 році в Криму відпочило 8 млн.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СНД і близько 100 тис. </w:t>
      </w:r>
      <w:r>
        <w:rPr>
          <w:rFonts w:ascii="Times New Roman" w:hAnsi="Times New Roman"/>
          <w:sz w:val="26"/>
          <w:szCs w:val="26"/>
          <w:lang w:val="uk-UA"/>
        </w:rPr>
        <w:t>осіб</w:t>
      </w:r>
      <w:r w:rsidRPr="00967AF6">
        <w:rPr>
          <w:rFonts w:ascii="Times New Roman" w:hAnsi="Times New Roman"/>
          <w:sz w:val="26"/>
          <w:szCs w:val="26"/>
          <w:lang w:val="uk-UA"/>
        </w:rPr>
        <w:t xml:space="preserve"> з країн далекого зарубіжжя. До кінця 90-х років кількість відпочивальників в Криму </w:t>
      </w:r>
      <w:r w:rsidRPr="00967AF6">
        <w:rPr>
          <w:rFonts w:ascii="Times New Roman" w:hAnsi="Times New Roman"/>
          <w:sz w:val="26"/>
          <w:szCs w:val="26"/>
          <w:lang w:val="uk-UA"/>
        </w:rPr>
        <w:lastRenderedPageBreak/>
        <w:t xml:space="preserve">знизилася майже в чотири рази, проте з 2000 року ця цифра почала зростати і в 2010 році склала 5,6 млн. </w:t>
      </w:r>
      <w:r>
        <w:rPr>
          <w:rFonts w:ascii="Times New Roman" w:hAnsi="Times New Roman"/>
          <w:sz w:val="26"/>
          <w:szCs w:val="26"/>
          <w:lang w:val="uk-UA"/>
        </w:rPr>
        <w:t>осіб.</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Санаторно-курортний комплекс Криму спирається на потужну ресурсну базу, яка включає пляжі протяжністю </w:t>
      </w:r>
      <w:smartTag w:uri="urn:schemas-microsoft-com:office:smarttags" w:element="metricconverter">
        <w:smartTagPr>
          <w:attr w:name="ProductID" w:val="517 км"/>
        </w:smartTagPr>
        <w:r w:rsidRPr="00967AF6">
          <w:rPr>
            <w:rFonts w:ascii="Times New Roman" w:hAnsi="Times New Roman"/>
            <w:sz w:val="26"/>
            <w:szCs w:val="26"/>
            <w:lang w:val="uk-UA"/>
          </w:rPr>
          <w:t>517 км</w:t>
        </w:r>
      </w:smartTag>
      <w:r w:rsidRPr="00967AF6">
        <w:rPr>
          <w:rFonts w:ascii="Times New Roman" w:hAnsi="Times New Roman"/>
          <w:sz w:val="26"/>
          <w:szCs w:val="26"/>
          <w:lang w:val="uk-UA"/>
        </w:rPr>
        <w:t xml:space="preserve">., мінеральні води при дебіті 300 тис. </w:t>
      </w:r>
      <w:proofErr w:type="spellStart"/>
      <w:r w:rsidRPr="00967AF6">
        <w:rPr>
          <w:rFonts w:ascii="Times New Roman" w:hAnsi="Times New Roman"/>
          <w:sz w:val="26"/>
          <w:szCs w:val="26"/>
          <w:lang w:val="uk-UA"/>
        </w:rPr>
        <w:t>м.куб</w:t>
      </w:r>
      <w:proofErr w:type="spellEnd"/>
      <w:r w:rsidRPr="00967AF6">
        <w:rPr>
          <w:rFonts w:ascii="Times New Roman" w:hAnsi="Times New Roman"/>
          <w:sz w:val="26"/>
          <w:szCs w:val="26"/>
          <w:lang w:val="uk-UA"/>
        </w:rPr>
        <w:t xml:space="preserve"> в добу, море, морське і лісове повітря, а також кліматичні особливості дозволяють здійснити оздоровлення і лікування приїжджих. Різноманітність і безліч пам</w:t>
      </w:r>
      <w:r>
        <w:rPr>
          <w:rFonts w:ascii="Times New Roman" w:hAnsi="Times New Roman"/>
          <w:sz w:val="26"/>
          <w:szCs w:val="26"/>
          <w:lang w:val="uk-UA"/>
        </w:rPr>
        <w:t>’</w:t>
      </w:r>
      <w:r w:rsidRPr="00967AF6">
        <w:rPr>
          <w:rFonts w:ascii="Times New Roman" w:hAnsi="Times New Roman"/>
          <w:sz w:val="26"/>
          <w:szCs w:val="26"/>
          <w:lang w:val="uk-UA"/>
        </w:rPr>
        <w:t>ятників історії і культури, а так</w:t>
      </w:r>
      <w:r>
        <w:rPr>
          <w:rFonts w:ascii="Times New Roman" w:hAnsi="Times New Roman"/>
          <w:sz w:val="26"/>
          <w:szCs w:val="26"/>
          <w:lang w:val="uk-UA"/>
        </w:rPr>
        <w:t>ож</w:t>
      </w:r>
      <w:r w:rsidRPr="00967AF6">
        <w:rPr>
          <w:rFonts w:ascii="Times New Roman" w:hAnsi="Times New Roman"/>
          <w:sz w:val="26"/>
          <w:szCs w:val="26"/>
          <w:lang w:val="uk-UA"/>
        </w:rPr>
        <w:t xml:space="preserve"> особливості природних ландшафтів створюють сприятливі умови для розвитку різних видів туризму, а отже і санаторно-курортного комплексу Криму.</w:t>
      </w:r>
      <w:r>
        <w:rPr>
          <w:rFonts w:ascii="Times New Roman" w:hAnsi="Times New Roman"/>
          <w:sz w:val="26"/>
          <w:szCs w:val="26"/>
          <w:lang w:val="uk-UA"/>
        </w:rPr>
        <w:t xml:space="preserve"> </w:t>
      </w:r>
      <w:r w:rsidRPr="00967AF6">
        <w:rPr>
          <w:rFonts w:ascii="Times New Roman" w:hAnsi="Times New Roman"/>
          <w:sz w:val="26"/>
          <w:szCs w:val="26"/>
          <w:lang w:val="uk-UA"/>
        </w:rPr>
        <w:t>У структурі санаторно-курортного комплексу Криму можна виділити наступні складові: бази відпочинку; пансіонати відпочинку; дома відпочинку; пансіонати з лікуванням; санаторії-профілакторії; санаторії</w:t>
      </w:r>
      <w:r>
        <w:rPr>
          <w:rFonts w:ascii="Times New Roman" w:hAnsi="Times New Roman"/>
          <w:sz w:val="26"/>
          <w:szCs w:val="26"/>
          <w:lang w:val="uk-UA"/>
        </w:rPr>
        <w:t xml:space="preserve"> (рис</w:t>
      </w:r>
      <w:r w:rsidRPr="00967AF6">
        <w:rPr>
          <w:rFonts w:ascii="Times New Roman" w:hAnsi="Times New Roman"/>
          <w:sz w:val="26"/>
          <w:szCs w:val="26"/>
          <w:lang w:val="uk-UA"/>
        </w:rPr>
        <w:t>.</w:t>
      </w:r>
      <w:r>
        <w:rPr>
          <w:rFonts w:ascii="Times New Roman" w:hAnsi="Times New Roman"/>
          <w:sz w:val="26"/>
          <w:szCs w:val="26"/>
          <w:lang w:val="uk-UA"/>
        </w:rPr>
        <w:t xml:space="preserve"> 2.18).</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43855" cy="2902585"/>
            <wp:effectExtent l="19050" t="0" r="4445" b="0"/>
            <wp:docPr id="262" name="Диаграмма 13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5" descr="image005"/>
                    <pic:cNvPicPr>
                      <a:picLocks noChangeAspect="1" noChangeArrowheads="1"/>
                    </pic:cNvPicPr>
                  </pic:nvPicPr>
                  <pic:blipFill>
                    <a:blip r:embed="rId85"/>
                    <a:srcRect/>
                    <a:stretch>
                      <a:fillRect/>
                    </a:stretch>
                  </pic:blipFill>
                  <pic:spPr bwMode="auto">
                    <a:xfrm>
                      <a:off x="0" y="0"/>
                      <a:ext cx="5443855" cy="2902585"/>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18</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санаторно-курортного комплексу Криму</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Розглядаючи територіальну структуру санаторно-курортного комплексу Криму, можна виділити три основні курортні регіони. На Південний і Південно-східний берег доводиться 64% рекреаційних підприємств, Західний берег – 33%, Східний берег – 15%, глибинні території – близько 2%. Найінтенсивніше реакційні ресурси використовуються на південному і південно-східному побережжі, а так</w:t>
      </w:r>
      <w:r>
        <w:rPr>
          <w:rFonts w:ascii="Times New Roman" w:hAnsi="Times New Roman"/>
          <w:sz w:val="26"/>
          <w:szCs w:val="26"/>
          <w:lang w:val="uk-UA"/>
        </w:rPr>
        <w:t>ож</w:t>
      </w:r>
      <w:r w:rsidRPr="00967AF6">
        <w:rPr>
          <w:rFonts w:ascii="Times New Roman" w:hAnsi="Times New Roman"/>
          <w:sz w:val="26"/>
          <w:szCs w:val="26"/>
          <w:lang w:val="uk-UA"/>
        </w:rPr>
        <w:t xml:space="preserve"> в районі міст Євпаторії і Саки. Проте варто відзначити, що рекреаційні ресурси Криму використовуються не на повну потужність. Питома вага освоєної території Криму складає близько 30% від загального потенціалу Криму.</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lastRenderedPageBreak/>
        <w:t>На ринку санаторно-курортних послуг Криму в 2010 році функціонувало 548 підприємств</w:t>
      </w:r>
      <w:r w:rsidRPr="00967AF6">
        <w:rPr>
          <w:rFonts w:ascii="Times New Roman" w:hAnsi="Times New Roman"/>
          <w:b/>
          <w:bCs/>
          <w:sz w:val="26"/>
          <w:szCs w:val="26"/>
          <w:lang w:val="uk-UA"/>
        </w:rPr>
        <w:t xml:space="preserve">, </w:t>
      </w:r>
      <w:r w:rsidRPr="00967AF6">
        <w:rPr>
          <w:rFonts w:ascii="Times New Roman" w:hAnsi="Times New Roman"/>
          <w:sz w:val="26"/>
          <w:szCs w:val="26"/>
          <w:lang w:val="uk-UA"/>
        </w:rPr>
        <w:t>найбільшу питому вагу серед яких займають бази відпочинку і санаторії. Необхідно відзначити, що з 2000 року спостерігається стійка тенденція зростання кількості санаторно-курортних установ</w:t>
      </w:r>
      <w:r>
        <w:rPr>
          <w:rFonts w:ascii="Times New Roman" w:hAnsi="Times New Roman"/>
          <w:sz w:val="26"/>
          <w:szCs w:val="26"/>
          <w:lang w:val="uk-UA"/>
        </w:rPr>
        <w:t xml:space="preserve"> (рис. 2.19)</w:t>
      </w:r>
      <w:r w:rsidRPr="00967AF6">
        <w:rPr>
          <w:rFonts w:ascii="Times New Roman" w:hAnsi="Times New Roman"/>
          <w:sz w:val="26"/>
          <w:szCs w:val="26"/>
          <w:lang w:val="uk-UA"/>
        </w:rPr>
        <w:t>.</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6060440" cy="4210685"/>
            <wp:effectExtent l="19050" t="0" r="0" b="0"/>
            <wp:docPr id="263" name="Диаграмма 13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4" descr="image006"/>
                    <pic:cNvPicPr>
                      <a:picLocks noChangeAspect="1" noChangeArrowheads="1"/>
                    </pic:cNvPicPr>
                  </pic:nvPicPr>
                  <pic:blipFill>
                    <a:blip r:embed="rId86"/>
                    <a:srcRect/>
                    <a:stretch>
                      <a:fillRect/>
                    </a:stretch>
                  </pic:blipFill>
                  <pic:spPr bwMode="auto">
                    <a:xfrm>
                      <a:off x="0" y="0"/>
                      <a:ext cx="6060440" cy="4210685"/>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19</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w:t>
      </w:r>
      <w:r>
        <w:rPr>
          <w:rFonts w:ascii="Times New Roman" w:hAnsi="Times New Roman"/>
          <w:bCs/>
          <w:sz w:val="26"/>
          <w:szCs w:val="26"/>
          <w:lang w:val="uk-UA"/>
        </w:rPr>
        <w:t>Динаміка к</w:t>
      </w:r>
      <w:r w:rsidRPr="00967AF6">
        <w:rPr>
          <w:rFonts w:ascii="Times New Roman" w:hAnsi="Times New Roman"/>
          <w:bCs/>
          <w:sz w:val="26"/>
          <w:szCs w:val="26"/>
          <w:lang w:val="uk-UA"/>
        </w:rPr>
        <w:t>ільк</w:t>
      </w:r>
      <w:r>
        <w:rPr>
          <w:rFonts w:ascii="Times New Roman" w:hAnsi="Times New Roman"/>
          <w:bCs/>
          <w:sz w:val="26"/>
          <w:szCs w:val="26"/>
          <w:lang w:val="uk-UA"/>
        </w:rPr>
        <w:t>о</w:t>
      </w:r>
      <w:r w:rsidRPr="00967AF6">
        <w:rPr>
          <w:rFonts w:ascii="Times New Roman" w:hAnsi="Times New Roman"/>
          <w:bCs/>
          <w:sz w:val="26"/>
          <w:szCs w:val="26"/>
          <w:lang w:val="uk-UA"/>
        </w:rPr>
        <w:t>ст</w:t>
      </w:r>
      <w:r>
        <w:rPr>
          <w:rFonts w:ascii="Times New Roman" w:hAnsi="Times New Roman"/>
          <w:bCs/>
          <w:sz w:val="26"/>
          <w:szCs w:val="26"/>
          <w:lang w:val="uk-UA"/>
        </w:rPr>
        <w:t>і</w:t>
      </w:r>
      <w:r w:rsidRPr="00967AF6">
        <w:rPr>
          <w:rFonts w:ascii="Times New Roman" w:hAnsi="Times New Roman"/>
          <w:bCs/>
          <w:sz w:val="26"/>
          <w:szCs w:val="26"/>
          <w:lang w:val="uk-UA"/>
        </w:rPr>
        <w:t xml:space="preserve"> санаторно-курортних установ у АР Крим</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Разом із збільшенням кількості підприємств санаторно-курортної галузі, кількість місць в них скорочується, що обумовлене щорік зростаючим рівнем попиту на номери підвищеної комфортності. У зв</w:t>
      </w:r>
      <w:r>
        <w:rPr>
          <w:rFonts w:ascii="Times New Roman" w:hAnsi="Times New Roman"/>
          <w:sz w:val="26"/>
          <w:szCs w:val="26"/>
          <w:lang w:val="uk-UA"/>
        </w:rPr>
        <w:t>’</w:t>
      </w:r>
      <w:r w:rsidRPr="00967AF6">
        <w:rPr>
          <w:rFonts w:ascii="Times New Roman" w:hAnsi="Times New Roman"/>
          <w:sz w:val="26"/>
          <w:szCs w:val="26"/>
          <w:lang w:val="uk-UA"/>
        </w:rPr>
        <w:t>язку з цим, санаторно-курортні установи в цілях підвищення конкурентоспроможності і якості послуг, що надаються, виробляють оновлення фондів, що є у них, і поступово виводять із складу номерного фонду 2-ої і 3-ої категорій комфортності.</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Сегментація підприємств на ринку санаторно-курортних послуг Криму вироблена по наступним чинником:</w:t>
      </w:r>
      <w:r>
        <w:rPr>
          <w:rFonts w:ascii="Times New Roman" w:hAnsi="Times New Roman"/>
          <w:sz w:val="26"/>
          <w:szCs w:val="26"/>
          <w:lang w:val="uk-UA"/>
        </w:rPr>
        <w:t xml:space="preserve"> </w:t>
      </w:r>
      <w:r w:rsidRPr="00967AF6">
        <w:rPr>
          <w:rFonts w:ascii="Times New Roman" w:hAnsi="Times New Roman"/>
          <w:sz w:val="26"/>
          <w:szCs w:val="26"/>
          <w:lang w:val="uk-UA"/>
        </w:rPr>
        <w:t>за формою власності;</w:t>
      </w:r>
      <w:r>
        <w:rPr>
          <w:rFonts w:ascii="Times New Roman" w:hAnsi="Times New Roman"/>
          <w:sz w:val="26"/>
          <w:szCs w:val="26"/>
          <w:lang w:val="uk-UA"/>
        </w:rPr>
        <w:t xml:space="preserve"> </w:t>
      </w:r>
      <w:r w:rsidRPr="00967AF6">
        <w:rPr>
          <w:rFonts w:ascii="Times New Roman" w:hAnsi="Times New Roman"/>
          <w:sz w:val="26"/>
          <w:szCs w:val="26"/>
          <w:lang w:val="uk-UA"/>
        </w:rPr>
        <w:t>за місцем розташування;</w:t>
      </w:r>
      <w:r>
        <w:rPr>
          <w:rFonts w:ascii="Times New Roman" w:hAnsi="Times New Roman"/>
          <w:sz w:val="26"/>
          <w:szCs w:val="26"/>
          <w:lang w:val="uk-UA"/>
        </w:rPr>
        <w:t xml:space="preserve"> </w:t>
      </w:r>
      <w:r w:rsidRPr="00967AF6">
        <w:rPr>
          <w:rFonts w:ascii="Times New Roman" w:hAnsi="Times New Roman"/>
          <w:sz w:val="26"/>
          <w:szCs w:val="26"/>
          <w:lang w:val="uk-UA"/>
        </w:rPr>
        <w:t>за потужністю номерного фонду;</w:t>
      </w:r>
      <w:r>
        <w:rPr>
          <w:rFonts w:ascii="Times New Roman" w:hAnsi="Times New Roman"/>
          <w:sz w:val="26"/>
          <w:szCs w:val="26"/>
          <w:lang w:val="uk-UA"/>
        </w:rPr>
        <w:t xml:space="preserve"> </w:t>
      </w:r>
      <w:r w:rsidRPr="00967AF6">
        <w:rPr>
          <w:rFonts w:ascii="Times New Roman" w:hAnsi="Times New Roman"/>
          <w:sz w:val="26"/>
          <w:szCs w:val="26"/>
          <w:lang w:val="uk-UA"/>
        </w:rPr>
        <w:t>за заповнюванням номерного фонду.</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Найбільшу питому вагу займають підприємства колективної власності – 42%</w:t>
      </w:r>
      <w:r>
        <w:rPr>
          <w:rFonts w:ascii="Times New Roman" w:hAnsi="Times New Roman"/>
          <w:sz w:val="26"/>
          <w:szCs w:val="26"/>
          <w:lang w:val="uk-UA"/>
        </w:rPr>
        <w:t>, д</w:t>
      </w:r>
      <w:r w:rsidRPr="00967AF6">
        <w:rPr>
          <w:rFonts w:ascii="Times New Roman" w:hAnsi="Times New Roman"/>
          <w:sz w:val="26"/>
          <w:szCs w:val="26"/>
          <w:lang w:val="uk-UA"/>
        </w:rPr>
        <w:t>ержавна власність</w:t>
      </w:r>
      <w:r>
        <w:rPr>
          <w:rFonts w:ascii="Times New Roman" w:hAnsi="Times New Roman"/>
          <w:sz w:val="26"/>
          <w:szCs w:val="26"/>
          <w:lang w:val="uk-UA"/>
        </w:rPr>
        <w:t xml:space="preserve"> </w:t>
      </w:r>
      <w:r w:rsidRPr="00967AF6">
        <w:rPr>
          <w:rFonts w:ascii="Times New Roman" w:hAnsi="Times New Roman"/>
          <w:sz w:val="26"/>
          <w:szCs w:val="26"/>
          <w:lang w:val="uk-UA"/>
        </w:rPr>
        <w:t>– 40% всіх підприємств</w:t>
      </w:r>
      <w:r>
        <w:rPr>
          <w:rFonts w:ascii="Times New Roman" w:hAnsi="Times New Roman"/>
          <w:sz w:val="26"/>
          <w:szCs w:val="26"/>
          <w:lang w:val="uk-UA"/>
        </w:rPr>
        <w:t>, п</w:t>
      </w:r>
      <w:r w:rsidRPr="00967AF6">
        <w:rPr>
          <w:rFonts w:ascii="Times New Roman" w:hAnsi="Times New Roman"/>
          <w:sz w:val="26"/>
          <w:szCs w:val="26"/>
          <w:lang w:val="uk-UA"/>
        </w:rPr>
        <w:t>риватна власність –</w:t>
      </w:r>
      <w:r>
        <w:rPr>
          <w:rFonts w:ascii="Times New Roman" w:hAnsi="Times New Roman"/>
          <w:sz w:val="26"/>
          <w:szCs w:val="26"/>
          <w:lang w:val="uk-UA"/>
        </w:rPr>
        <w:t xml:space="preserve"> 11%,</w:t>
      </w:r>
      <w:r w:rsidRPr="00967AF6">
        <w:rPr>
          <w:rFonts w:ascii="Times New Roman" w:hAnsi="Times New Roman"/>
          <w:sz w:val="26"/>
          <w:szCs w:val="26"/>
          <w:lang w:val="uk-UA"/>
        </w:rPr>
        <w:t xml:space="preserve"> </w:t>
      </w:r>
      <w:r>
        <w:rPr>
          <w:rFonts w:ascii="Times New Roman" w:hAnsi="Times New Roman"/>
          <w:sz w:val="26"/>
          <w:szCs w:val="26"/>
          <w:lang w:val="uk-UA"/>
        </w:rPr>
        <w:t>к</w:t>
      </w:r>
      <w:r w:rsidRPr="00967AF6">
        <w:rPr>
          <w:rFonts w:ascii="Times New Roman" w:hAnsi="Times New Roman"/>
          <w:sz w:val="26"/>
          <w:szCs w:val="26"/>
          <w:lang w:val="uk-UA"/>
        </w:rPr>
        <w:t>омунальна власність і спільні підприємства – відповідно 5% і 2%</w:t>
      </w:r>
      <w:r>
        <w:rPr>
          <w:rFonts w:ascii="Times New Roman" w:hAnsi="Times New Roman"/>
          <w:sz w:val="26"/>
          <w:szCs w:val="26"/>
          <w:lang w:val="uk-UA"/>
        </w:rPr>
        <w:t xml:space="preserve"> (рис. 2.20)</w:t>
      </w:r>
      <w:r w:rsidRPr="00967AF6">
        <w:rPr>
          <w:rFonts w:ascii="Times New Roman" w:hAnsi="Times New Roman"/>
          <w:sz w:val="26"/>
          <w:szCs w:val="26"/>
          <w:lang w:val="uk-UA"/>
        </w:rPr>
        <w:t>.</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869305" cy="2891790"/>
            <wp:effectExtent l="19050" t="0" r="0" b="0"/>
            <wp:docPr id="264" name="Диаграмма 13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3" descr="image007"/>
                    <pic:cNvPicPr>
                      <a:picLocks noChangeAspect="1" noChangeArrowheads="1"/>
                    </pic:cNvPicPr>
                  </pic:nvPicPr>
                  <pic:blipFill>
                    <a:blip r:embed="rId87"/>
                    <a:srcRect/>
                    <a:stretch>
                      <a:fillRect/>
                    </a:stretch>
                  </pic:blipFill>
                  <pic:spPr bwMode="auto">
                    <a:xfrm>
                      <a:off x="0" y="0"/>
                      <a:ext cx="5869305" cy="2891790"/>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20</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Структура </w:t>
      </w:r>
      <w:r>
        <w:rPr>
          <w:rFonts w:ascii="Times New Roman" w:hAnsi="Times New Roman"/>
          <w:bCs/>
          <w:sz w:val="26"/>
          <w:szCs w:val="26"/>
          <w:lang w:val="uk-UA"/>
        </w:rPr>
        <w:t xml:space="preserve">санаторно-курортних закладів </w:t>
      </w:r>
      <w:r w:rsidRPr="00967AF6">
        <w:rPr>
          <w:rFonts w:ascii="Times New Roman" w:hAnsi="Times New Roman"/>
          <w:bCs/>
          <w:sz w:val="26"/>
          <w:szCs w:val="26"/>
          <w:lang w:val="uk-UA"/>
        </w:rPr>
        <w:t>за формою власності</w:t>
      </w:r>
    </w:p>
    <w:p w:rsidR="0039224A"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На південному побережжі сконцентрована більше половини всіх санаторно-курортних підприємств Криму</w:t>
      </w:r>
      <w:r>
        <w:rPr>
          <w:rFonts w:ascii="Times New Roman" w:hAnsi="Times New Roman"/>
          <w:sz w:val="26"/>
          <w:szCs w:val="26"/>
          <w:lang w:val="uk-UA"/>
        </w:rPr>
        <w:t xml:space="preserve"> (рис. 2.21)</w:t>
      </w:r>
      <w:r w:rsidRPr="00967AF6">
        <w:rPr>
          <w:rFonts w:ascii="Times New Roman" w:hAnsi="Times New Roman"/>
          <w:sz w:val="26"/>
          <w:szCs w:val="26"/>
          <w:lang w:val="uk-UA"/>
        </w:rPr>
        <w:t>.</w:t>
      </w:r>
    </w:p>
    <w:p w:rsidR="0039224A" w:rsidRPr="00871E4B"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Середня річна заповнюваність санаторно-курортних підприємств Криму складає не більше 20%. Такий низький рівень завантаженості зумовлений сезонною роботою більшості підприємств санаторно-курортного комплексу. У пік сезону завантаження санаторно-курортних підприємств Криму в 3-4 рази перевищує рівень річних показників.</w:t>
      </w:r>
      <w:r>
        <w:rPr>
          <w:rFonts w:ascii="Times New Roman" w:hAnsi="Times New Roman"/>
          <w:sz w:val="26"/>
          <w:szCs w:val="26"/>
          <w:lang w:val="uk-UA"/>
        </w:rPr>
        <w:t xml:space="preserve"> </w:t>
      </w:r>
      <w:r w:rsidRPr="00967AF6">
        <w:rPr>
          <w:rFonts w:ascii="Times New Roman" w:hAnsi="Times New Roman"/>
          <w:sz w:val="26"/>
          <w:szCs w:val="26"/>
          <w:lang w:val="uk-UA"/>
        </w:rPr>
        <w:t xml:space="preserve">Максимальне сезонне завантаження спостерігається на західному побережжі: у Євпаторії і Саках. Найбільше річне завантаження спостерігається на підприємствах Євпаторії, Алушти і Ялти, оскільки в даних регіонах сконцентрована більшість цілорічних установ. Найменший рівень заповнюваності спостерігається в </w:t>
      </w:r>
      <w:proofErr w:type="spellStart"/>
      <w:r w:rsidRPr="00967AF6">
        <w:rPr>
          <w:rFonts w:ascii="Times New Roman" w:hAnsi="Times New Roman"/>
          <w:sz w:val="26"/>
          <w:szCs w:val="26"/>
          <w:lang w:val="uk-UA"/>
        </w:rPr>
        <w:t>Роздільнянському</w:t>
      </w:r>
      <w:proofErr w:type="spellEnd"/>
      <w:r w:rsidRPr="00967AF6">
        <w:rPr>
          <w:rFonts w:ascii="Times New Roman" w:hAnsi="Times New Roman"/>
          <w:sz w:val="26"/>
          <w:szCs w:val="26"/>
          <w:lang w:val="uk-UA"/>
        </w:rPr>
        <w:t xml:space="preserve"> та Радянському районах, що пов</w:t>
      </w:r>
      <w:r>
        <w:rPr>
          <w:rFonts w:ascii="Times New Roman" w:hAnsi="Times New Roman"/>
          <w:sz w:val="26"/>
          <w:szCs w:val="26"/>
          <w:lang w:val="uk-UA"/>
        </w:rPr>
        <w:t>’</w:t>
      </w:r>
      <w:r w:rsidRPr="00967AF6">
        <w:rPr>
          <w:rFonts w:ascii="Times New Roman" w:hAnsi="Times New Roman"/>
          <w:sz w:val="26"/>
          <w:szCs w:val="26"/>
          <w:lang w:val="uk-UA"/>
        </w:rPr>
        <w:t xml:space="preserve">язане з </w:t>
      </w:r>
      <w:proofErr w:type="spellStart"/>
      <w:r w:rsidRPr="00967AF6">
        <w:rPr>
          <w:rFonts w:ascii="Times New Roman" w:hAnsi="Times New Roman"/>
          <w:sz w:val="26"/>
          <w:szCs w:val="26"/>
          <w:lang w:val="uk-UA"/>
        </w:rPr>
        <w:t>неосвоє</w:t>
      </w:r>
      <w:r>
        <w:rPr>
          <w:rFonts w:ascii="Times New Roman" w:hAnsi="Times New Roman"/>
          <w:sz w:val="26"/>
          <w:szCs w:val="26"/>
          <w:lang w:val="uk-UA"/>
        </w:rPr>
        <w:t>ністю</w:t>
      </w:r>
      <w:proofErr w:type="spellEnd"/>
      <w:r>
        <w:rPr>
          <w:rFonts w:ascii="Times New Roman" w:hAnsi="Times New Roman"/>
          <w:sz w:val="26"/>
          <w:szCs w:val="26"/>
          <w:lang w:val="uk-UA"/>
        </w:rPr>
        <w:t xml:space="preserve"> даних районів як курортів</w:t>
      </w:r>
      <w:r w:rsidRPr="00967AF6">
        <w:rPr>
          <w:rFonts w:ascii="Times New Roman" w:hAnsi="Times New Roman"/>
          <w:sz w:val="26"/>
          <w:szCs w:val="26"/>
          <w:lang w:val="uk-UA"/>
        </w:rPr>
        <w:t>.</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lastRenderedPageBreak/>
        <w:drawing>
          <wp:inline distT="0" distB="0" distL="0" distR="0">
            <wp:extent cx="5295265" cy="3200400"/>
            <wp:effectExtent l="19050" t="0" r="635" b="0"/>
            <wp:docPr id="265" name="Диаграмма 1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2" descr="image008"/>
                    <pic:cNvPicPr>
                      <a:picLocks noChangeAspect="1" noChangeArrowheads="1"/>
                    </pic:cNvPicPr>
                  </pic:nvPicPr>
                  <pic:blipFill>
                    <a:blip r:embed="rId88"/>
                    <a:srcRect/>
                    <a:stretch>
                      <a:fillRect/>
                    </a:stretch>
                  </pic:blipFill>
                  <pic:spPr bwMode="auto">
                    <a:xfrm>
                      <a:off x="0" y="0"/>
                      <a:ext cx="5295265" cy="3200400"/>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21</w:t>
      </w:r>
      <w:r w:rsidRPr="00967AF6">
        <w:rPr>
          <w:rFonts w:ascii="Times New Roman" w:hAnsi="Times New Roman"/>
          <w:bCs/>
          <w:sz w:val="26"/>
          <w:szCs w:val="26"/>
          <w:lang w:val="uk-UA"/>
        </w:rPr>
        <w:t xml:space="preserve"> </w:t>
      </w:r>
      <w:r>
        <w:rPr>
          <w:rFonts w:ascii="Times New Roman" w:hAnsi="Times New Roman"/>
          <w:bCs/>
          <w:sz w:val="26"/>
          <w:szCs w:val="26"/>
          <w:lang w:val="uk-UA"/>
        </w:rPr>
        <w:t>–</w:t>
      </w:r>
      <w:r w:rsidRPr="00967AF6">
        <w:rPr>
          <w:rFonts w:ascii="Times New Roman" w:hAnsi="Times New Roman"/>
          <w:bCs/>
          <w:sz w:val="26"/>
          <w:szCs w:val="26"/>
          <w:lang w:val="uk-UA"/>
        </w:rPr>
        <w:t xml:space="preserve"> Сегментація </w:t>
      </w:r>
      <w:r>
        <w:rPr>
          <w:rFonts w:ascii="Times New Roman" w:hAnsi="Times New Roman"/>
          <w:bCs/>
          <w:sz w:val="26"/>
          <w:szCs w:val="26"/>
          <w:lang w:val="uk-UA"/>
        </w:rPr>
        <w:t xml:space="preserve">санаторно-курортних закладів АРК </w:t>
      </w:r>
      <w:r w:rsidRPr="00967AF6">
        <w:rPr>
          <w:rFonts w:ascii="Times New Roman" w:hAnsi="Times New Roman"/>
          <w:bCs/>
          <w:sz w:val="26"/>
          <w:szCs w:val="26"/>
          <w:lang w:val="uk-UA"/>
        </w:rPr>
        <w:t>за місцем розташування</w:t>
      </w:r>
    </w:p>
    <w:p w:rsidR="0039224A" w:rsidRPr="00967AF6" w:rsidRDefault="0039224A" w:rsidP="0039224A">
      <w:pPr>
        <w:spacing w:after="0" w:line="360" w:lineRule="auto"/>
        <w:ind w:firstLine="709"/>
        <w:jc w:val="both"/>
        <w:rPr>
          <w:rFonts w:ascii="Times New Roman" w:hAnsi="Times New Roman"/>
          <w:sz w:val="26"/>
          <w:szCs w:val="26"/>
        </w:rPr>
      </w:pPr>
      <w:r w:rsidRPr="00967AF6">
        <w:rPr>
          <w:rFonts w:ascii="Times New Roman" w:hAnsi="Times New Roman"/>
          <w:sz w:val="26"/>
          <w:szCs w:val="26"/>
          <w:lang w:val="uk-UA"/>
        </w:rPr>
        <w:t>Найбільша потужність підприємств курортно-рекреаційної сфери в Ялті – 25% загальній потужності. На другому місці знаходиться Євпаторія - 22%. На третьому місці знаходяться підприємства Алушти.</w:t>
      </w:r>
      <w:r>
        <w:rPr>
          <w:rFonts w:ascii="Times New Roman" w:hAnsi="Times New Roman"/>
          <w:sz w:val="26"/>
          <w:szCs w:val="26"/>
          <w:lang w:val="uk-UA"/>
        </w:rPr>
        <w:t xml:space="preserve"> Заповнюваність зазначених підприємств дуже нерівномірна (рис. 2.22).</w:t>
      </w:r>
    </w:p>
    <w:p w:rsidR="0039224A" w:rsidRPr="00967AF6" w:rsidRDefault="0039224A" w:rsidP="0039224A">
      <w:pPr>
        <w:spacing w:after="0"/>
        <w:jc w:val="center"/>
        <w:rPr>
          <w:rFonts w:ascii="Times New Roman" w:hAnsi="Times New Roman"/>
          <w:sz w:val="26"/>
          <w:szCs w:val="26"/>
        </w:rPr>
      </w:pPr>
      <w:r>
        <w:rPr>
          <w:rFonts w:ascii="Times New Roman" w:hAnsi="Times New Roman"/>
          <w:noProof/>
          <w:sz w:val="26"/>
          <w:szCs w:val="26"/>
        </w:rPr>
        <w:drawing>
          <wp:inline distT="0" distB="0" distL="0" distR="0">
            <wp:extent cx="5497195" cy="3731895"/>
            <wp:effectExtent l="19050" t="0" r="8255" b="0"/>
            <wp:docPr id="266" name="Диаграмма 1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0" descr="image010"/>
                    <pic:cNvPicPr>
                      <a:picLocks noChangeAspect="1" noChangeArrowheads="1"/>
                    </pic:cNvPicPr>
                  </pic:nvPicPr>
                  <pic:blipFill>
                    <a:blip r:embed="rId89"/>
                    <a:srcRect/>
                    <a:stretch>
                      <a:fillRect/>
                    </a:stretch>
                  </pic:blipFill>
                  <pic:spPr bwMode="auto">
                    <a:xfrm>
                      <a:off x="0" y="0"/>
                      <a:ext cx="5497195" cy="3731895"/>
                    </a:xfrm>
                    <a:prstGeom prst="rect">
                      <a:avLst/>
                    </a:prstGeom>
                    <a:noFill/>
                    <a:ln w="9525">
                      <a:noFill/>
                      <a:miter lim="800000"/>
                      <a:headEnd/>
                      <a:tailEnd/>
                    </a:ln>
                  </pic:spPr>
                </pic:pic>
              </a:graphicData>
            </a:graphic>
          </wp:inline>
        </w:drawing>
      </w:r>
    </w:p>
    <w:p w:rsidR="0039224A" w:rsidRPr="00967AF6" w:rsidRDefault="0039224A" w:rsidP="0039224A">
      <w:pPr>
        <w:spacing w:after="0" w:line="360" w:lineRule="auto"/>
        <w:jc w:val="center"/>
        <w:rPr>
          <w:rFonts w:ascii="Times New Roman" w:hAnsi="Times New Roman"/>
          <w:sz w:val="26"/>
          <w:szCs w:val="26"/>
        </w:rPr>
      </w:pPr>
      <w:r w:rsidRPr="00967AF6">
        <w:rPr>
          <w:rFonts w:ascii="Times New Roman" w:hAnsi="Times New Roman"/>
          <w:bCs/>
          <w:sz w:val="26"/>
          <w:szCs w:val="26"/>
          <w:lang w:val="uk-UA"/>
        </w:rPr>
        <w:t xml:space="preserve">Рисунок </w:t>
      </w:r>
      <w:r>
        <w:rPr>
          <w:rFonts w:ascii="Times New Roman" w:hAnsi="Times New Roman"/>
          <w:bCs/>
          <w:sz w:val="26"/>
          <w:szCs w:val="26"/>
          <w:lang w:val="uk-UA"/>
        </w:rPr>
        <w:t>2</w:t>
      </w:r>
      <w:r w:rsidRPr="00967AF6">
        <w:rPr>
          <w:rFonts w:ascii="Times New Roman" w:hAnsi="Times New Roman"/>
          <w:bCs/>
          <w:sz w:val="26"/>
          <w:szCs w:val="26"/>
          <w:lang w:val="uk-UA"/>
        </w:rPr>
        <w:t>.</w:t>
      </w:r>
      <w:r>
        <w:rPr>
          <w:rFonts w:ascii="Times New Roman" w:hAnsi="Times New Roman"/>
          <w:bCs/>
          <w:sz w:val="26"/>
          <w:szCs w:val="26"/>
          <w:lang w:val="uk-UA"/>
        </w:rPr>
        <w:t>22</w:t>
      </w:r>
      <w:r w:rsidRPr="00967AF6">
        <w:rPr>
          <w:rFonts w:ascii="Times New Roman" w:hAnsi="Times New Roman"/>
          <w:bCs/>
          <w:sz w:val="26"/>
          <w:szCs w:val="26"/>
          <w:lang w:val="uk-UA"/>
        </w:rPr>
        <w:t xml:space="preserve"> </w:t>
      </w:r>
      <w:r>
        <w:rPr>
          <w:rFonts w:ascii="Times New Roman" w:hAnsi="Times New Roman"/>
          <w:bCs/>
          <w:sz w:val="26"/>
          <w:szCs w:val="26"/>
          <w:lang w:val="uk-UA"/>
        </w:rPr>
        <w:t>– З</w:t>
      </w:r>
      <w:r w:rsidRPr="00967AF6">
        <w:rPr>
          <w:rFonts w:ascii="Times New Roman" w:hAnsi="Times New Roman"/>
          <w:bCs/>
          <w:sz w:val="26"/>
          <w:szCs w:val="26"/>
          <w:lang w:val="uk-UA"/>
        </w:rPr>
        <w:t>аповнюван</w:t>
      </w:r>
      <w:r>
        <w:rPr>
          <w:rFonts w:ascii="Times New Roman" w:hAnsi="Times New Roman"/>
          <w:bCs/>
          <w:sz w:val="26"/>
          <w:szCs w:val="26"/>
          <w:lang w:val="uk-UA"/>
        </w:rPr>
        <w:t>ість</w:t>
      </w:r>
      <w:r w:rsidRPr="00967AF6">
        <w:rPr>
          <w:rFonts w:ascii="Times New Roman" w:hAnsi="Times New Roman"/>
          <w:bCs/>
          <w:sz w:val="26"/>
          <w:szCs w:val="26"/>
          <w:lang w:val="uk-UA"/>
        </w:rPr>
        <w:t xml:space="preserve"> санаторно-курортних підприємств </w:t>
      </w:r>
      <w:r>
        <w:rPr>
          <w:rFonts w:ascii="Times New Roman" w:hAnsi="Times New Roman"/>
          <w:bCs/>
          <w:sz w:val="26"/>
          <w:szCs w:val="26"/>
          <w:lang w:val="uk-UA"/>
        </w:rPr>
        <w:t>АРК</w:t>
      </w:r>
    </w:p>
    <w:p w:rsidR="0039224A" w:rsidRDefault="0039224A" w:rsidP="0039224A">
      <w:pPr>
        <w:spacing w:after="0" w:line="360" w:lineRule="auto"/>
        <w:ind w:firstLine="720"/>
        <w:jc w:val="both"/>
        <w:rPr>
          <w:rFonts w:ascii="Times New Roman" w:hAnsi="Times New Roman"/>
          <w:sz w:val="26"/>
          <w:szCs w:val="26"/>
        </w:rPr>
      </w:pPr>
      <w:r>
        <w:rPr>
          <w:rFonts w:ascii="Times New Roman" w:hAnsi="Times New Roman"/>
          <w:sz w:val="26"/>
          <w:szCs w:val="26"/>
        </w:rPr>
        <w:br w:type="page"/>
      </w:r>
    </w:p>
    <w:p w:rsidR="0039224A" w:rsidRPr="00967AF6" w:rsidRDefault="0039224A" w:rsidP="0039224A">
      <w:pPr>
        <w:spacing w:after="0" w:line="360" w:lineRule="auto"/>
        <w:jc w:val="center"/>
        <w:rPr>
          <w:rFonts w:ascii="Times New Roman" w:hAnsi="Times New Roman"/>
          <w:i/>
          <w:color w:val="000000"/>
          <w:sz w:val="26"/>
          <w:szCs w:val="26"/>
          <w:lang w:val="uk-UA"/>
        </w:rPr>
      </w:pPr>
      <w:r w:rsidRPr="00967AF6">
        <w:rPr>
          <w:rFonts w:ascii="Times New Roman" w:hAnsi="Times New Roman"/>
          <w:i/>
          <w:color w:val="000000"/>
          <w:sz w:val="26"/>
          <w:szCs w:val="26"/>
          <w:lang w:val="uk-UA"/>
        </w:rPr>
        <w:lastRenderedPageBreak/>
        <w:t>Миколаївська область</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Миколаївська область розташована на півдні України в басейні нижньої течії ріки Південний Буг. На півночі вона межує з Кіровоградською областю, на сході і північному сході - з Дніпропетровською, на південному сході – з Херсонською, на заході – з Одеською областями. Територія Миколаївщини становить вище 24,6 </w:t>
      </w:r>
      <w:proofErr w:type="spellStart"/>
      <w:r w:rsidRPr="00967AF6">
        <w:rPr>
          <w:rFonts w:ascii="Times New Roman" w:hAnsi="Times New Roman"/>
          <w:color w:val="000000"/>
          <w:sz w:val="26"/>
          <w:szCs w:val="26"/>
          <w:lang w:val="uk-UA"/>
        </w:rPr>
        <w:t>тис.км²</w:t>
      </w:r>
      <w:proofErr w:type="spellEnd"/>
      <w:r w:rsidRPr="00967AF6">
        <w:rPr>
          <w:rFonts w:ascii="Times New Roman" w:hAnsi="Times New Roman"/>
          <w:color w:val="000000"/>
          <w:sz w:val="26"/>
          <w:szCs w:val="26"/>
          <w:lang w:val="uk-UA"/>
        </w:rPr>
        <w:t>.(4,1% території країни) На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півдні омивається Чорним морем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та дев’ятьма лиманами, які глибоко вдаються в суходіл, в тому числі Дніпровсько-Бузький (63 км.),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(60 км.), Бузький (42 км.), </w:t>
      </w:r>
      <w:proofErr w:type="spellStart"/>
      <w:r w:rsidRPr="00967AF6">
        <w:rPr>
          <w:rFonts w:ascii="Times New Roman" w:hAnsi="Times New Roman"/>
          <w:color w:val="000000"/>
          <w:sz w:val="26"/>
          <w:szCs w:val="26"/>
          <w:lang w:val="uk-UA"/>
        </w:rPr>
        <w:t>Березанський</w:t>
      </w:r>
      <w:proofErr w:type="spellEnd"/>
      <w:r w:rsidRPr="00967AF6">
        <w:rPr>
          <w:rFonts w:ascii="Times New Roman" w:hAnsi="Times New Roman"/>
          <w:color w:val="000000"/>
          <w:sz w:val="26"/>
          <w:szCs w:val="26"/>
          <w:lang w:val="uk-UA"/>
        </w:rPr>
        <w:t xml:space="preserve"> (26 км.). На території області є острів Березань і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Поверхня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рівнина, нахилена в південному напрямку, більша частина області лежить у Причорноморський низовині. На півночі області розташовані Подільська височина і Придніпровська височина. На території області 85 річок довжиною більше 10 км. Головна </w:t>
      </w:r>
      <w:proofErr w:type="spellStart"/>
      <w:r w:rsidRPr="00967AF6">
        <w:rPr>
          <w:rFonts w:ascii="Times New Roman" w:hAnsi="Times New Roman"/>
          <w:color w:val="000000"/>
          <w:sz w:val="26"/>
          <w:szCs w:val="26"/>
          <w:lang w:val="uk-UA"/>
        </w:rPr>
        <w:t>ріка-</w:t>
      </w:r>
      <w:proofErr w:type="spellEnd"/>
      <w:r w:rsidRPr="00967AF6">
        <w:rPr>
          <w:rFonts w:ascii="Times New Roman" w:hAnsi="Times New Roman"/>
          <w:color w:val="000000"/>
          <w:sz w:val="26"/>
          <w:szCs w:val="26"/>
          <w:lang w:val="uk-UA"/>
        </w:rPr>
        <w:t xml:space="preserve"> Південний Буг и притоки Інгул, Інгулець, </w:t>
      </w:r>
      <w:proofErr w:type="spellStart"/>
      <w:r w:rsidRPr="00967AF6">
        <w:rPr>
          <w:rFonts w:ascii="Times New Roman" w:hAnsi="Times New Roman"/>
          <w:color w:val="000000"/>
          <w:sz w:val="26"/>
          <w:szCs w:val="26"/>
          <w:lang w:val="uk-UA"/>
        </w:rPr>
        <w:t>Кодима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Чичиклія</w:t>
      </w:r>
      <w:proofErr w:type="spellEnd"/>
      <w:r w:rsidRPr="00967AF6">
        <w:rPr>
          <w:rFonts w:ascii="Times New Roman" w:hAnsi="Times New Roman"/>
          <w:color w:val="000000"/>
          <w:sz w:val="26"/>
          <w:szCs w:val="26"/>
          <w:lang w:val="uk-UA"/>
        </w:rPr>
        <w:t xml:space="preserve">, Синюха, </w:t>
      </w:r>
      <w:proofErr w:type="spellStart"/>
      <w:r w:rsidRPr="00967AF6">
        <w:rPr>
          <w:rFonts w:ascii="Times New Roman" w:hAnsi="Times New Roman"/>
          <w:color w:val="000000"/>
          <w:sz w:val="26"/>
          <w:szCs w:val="26"/>
          <w:lang w:val="uk-UA"/>
        </w:rPr>
        <w:t>Мертвовод</w:t>
      </w:r>
      <w:proofErr w:type="spellEnd"/>
      <w:r w:rsidRPr="00967AF6">
        <w:rPr>
          <w:rFonts w:ascii="Times New Roman" w:hAnsi="Times New Roman"/>
          <w:color w:val="000000"/>
          <w:sz w:val="26"/>
          <w:szCs w:val="26"/>
          <w:lang w:val="uk-UA"/>
        </w:rPr>
        <w:t xml:space="preserve">, Гнилий </w:t>
      </w:r>
      <w:proofErr w:type="spellStart"/>
      <w:r w:rsidRPr="00967AF6">
        <w:rPr>
          <w:rFonts w:ascii="Times New Roman" w:hAnsi="Times New Roman"/>
          <w:color w:val="000000"/>
          <w:sz w:val="26"/>
          <w:szCs w:val="26"/>
          <w:lang w:val="uk-UA"/>
        </w:rPr>
        <w:t>Єланець</w:t>
      </w:r>
      <w:proofErr w:type="spellEnd"/>
      <w:r w:rsidRPr="00967AF6">
        <w:rPr>
          <w:rFonts w:ascii="Times New Roman" w:hAnsi="Times New Roman"/>
          <w:color w:val="000000"/>
          <w:sz w:val="26"/>
          <w:szCs w:val="26"/>
          <w:lang w:val="uk-UA"/>
        </w:rPr>
        <w:t>. Є 12 невеликих водосховищ , 128 ставків.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Клімат є одним з ресурсів, що обумовлює просторову організацію відпочинку</w:t>
      </w:r>
      <w:r>
        <w:rPr>
          <w:rFonts w:ascii="Times New Roman" w:hAnsi="Times New Roman"/>
          <w:color w:val="000000"/>
          <w:sz w:val="26"/>
          <w:szCs w:val="26"/>
          <w:lang w:val="uk-UA"/>
        </w:rPr>
        <w:t xml:space="preserve"> в області</w:t>
      </w:r>
      <w:r w:rsidRPr="00967AF6">
        <w:rPr>
          <w:rFonts w:ascii="Times New Roman" w:hAnsi="Times New Roman"/>
          <w:color w:val="000000"/>
          <w:sz w:val="26"/>
          <w:szCs w:val="26"/>
          <w:lang w:val="uk-UA"/>
        </w:rPr>
        <w:t>. Миколаївська область знаходиться в зоні кліматичного комфорту: помірно-континентальний клімат з м</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якою мало засніженою зимою та спекотливим посушливим літом, та характеризується тривалим теплим періодом з середньодобовою температурою повітря на узбережжі моря вище 15ºС. Основні природні рекреаційні ресурси Миколаївщини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морські піщані пляжі довжиною вище 70</w:t>
      </w:r>
      <w:r>
        <w:rPr>
          <w:rFonts w:ascii="Times New Roman" w:hAnsi="Times New Roman"/>
          <w:color w:val="000000"/>
          <w:sz w:val="26"/>
          <w:szCs w:val="26"/>
          <w:lang w:val="uk-UA"/>
        </w:rPr>
        <w:t xml:space="preserve"> км</w:t>
      </w:r>
      <w:r w:rsidRPr="00967AF6">
        <w:rPr>
          <w:rFonts w:ascii="Times New Roman" w:hAnsi="Times New Roman"/>
          <w:color w:val="000000"/>
          <w:sz w:val="26"/>
          <w:szCs w:val="26"/>
          <w:lang w:val="uk-UA"/>
        </w:rPr>
        <w:t>, живописні ландшафти Південного Бугу та численні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водосховища; джерела мінеральних вод з затвердженими запасами до 1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м³ за добу (курорт Очаків), поклади лікувальних грязей, головним чином </w:t>
      </w:r>
      <w:proofErr w:type="spellStart"/>
      <w:r w:rsidRPr="00967AF6">
        <w:rPr>
          <w:rFonts w:ascii="Times New Roman" w:hAnsi="Times New Roman"/>
          <w:color w:val="000000"/>
          <w:sz w:val="26"/>
          <w:szCs w:val="26"/>
          <w:lang w:val="uk-UA"/>
        </w:rPr>
        <w:t>Тилігульського</w:t>
      </w:r>
      <w:proofErr w:type="spellEnd"/>
      <w:r w:rsidRPr="00967AF6">
        <w:rPr>
          <w:rFonts w:ascii="Times New Roman" w:hAnsi="Times New Roman"/>
          <w:color w:val="000000"/>
          <w:sz w:val="26"/>
          <w:szCs w:val="26"/>
          <w:lang w:val="uk-UA"/>
        </w:rPr>
        <w:t xml:space="preserve"> (11276 тис. м³ розвіданих запасів) та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лиманів (10910 тис.</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розвіданих запасів), з геологічними запасами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понад 2 млн.</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м³. Майже не використовують родовища лікувальних грязей на оз.</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Солонець-Тузли</w:t>
      </w:r>
      <w:proofErr w:type="spellEnd"/>
      <w:r w:rsidRPr="00967AF6">
        <w:rPr>
          <w:rFonts w:ascii="Times New Roman" w:hAnsi="Times New Roman"/>
          <w:color w:val="000000"/>
          <w:sz w:val="26"/>
          <w:szCs w:val="26"/>
          <w:lang w:val="uk-UA"/>
        </w:rPr>
        <w:t xml:space="preserve"> (лише 237 тис.</w:t>
      </w:r>
      <w:r>
        <w:rPr>
          <w:rFonts w:ascii="Times New Roman" w:hAnsi="Times New Roman"/>
          <w:color w:val="000000"/>
          <w:sz w:val="26"/>
          <w:szCs w:val="26"/>
          <w:lang w:val="uk-UA"/>
        </w:rPr>
        <w:t xml:space="preserve"> м³ розвіданих запасів).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Важливе значення у природно-рекреаційних ресурсах відіграють лимани Миколаївської обл</w:t>
      </w:r>
      <w:r>
        <w:rPr>
          <w:rFonts w:ascii="Times New Roman" w:hAnsi="Times New Roman"/>
          <w:color w:val="000000"/>
          <w:sz w:val="26"/>
          <w:szCs w:val="26"/>
          <w:lang w:val="uk-UA"/>
        </w:rPr>
        <w:t>асті.</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Тилігулський</w:t>
      </w:r>
      <w:proofErr w:type="spellEnd"/>
      <w:r w:rsidRPr="00967AF6">
        <w:rPr>
          <w:rFonts w:ascii="Times New Roman" w:hAnsi="Times New Roman"/>
          <w:i/>
          <w:color w:val="000000"/>
          <w:sz w:val="26"/>
          <w:szCs w:val="26"/>
          <w:lang w:val="uk-UA"/>
        </w:rPr>
        <w:t xml:space="preserve">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має довжину 60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ширину – 4,5. Максимальна глибина становить 21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а прозорість води – до 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Це найглибший і найпрозоріший лиман цього регіону, який відділений від моря широким піщаним пересипом.</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Як унікальний природний комплекс </w:t>
      </w: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включено до переліку </w:t>
      </w:r>
      <w:r w:rsidRPr="00967AF6">
        <w:rPr>
          <w:rFonts w:ascii="Times New Roman" w:hAnsi="Times New Roman"/>
          <w:color w:val="000000"/>
          <w:sz w:val="26"/>
          <w:szCs w:val="26"/>
          <w:lang w:val="uk-UA"/>
        </w:rPr>
        <w:lastRenderedPageBreak/>
        <w:t>водно-болотяних угідь, що мають міжнародне значення, головним чином, як середовище існування водоплавних птахів.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Туристична інфраструктура на берегах лиману відсутня, тому навіть влітку кількість відпочиваючих незначна.</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color w:val="000000"/>
          <w:sz w:val="26"/>
          <w:szCs w:val="26"/>
          <w:lang w:val="uk-UA"/>
        </w:rPr>
        <w:t>Тилігульський</w:t>
      </w:r>
      <w:proofErr w:type="spellEnd"/>
      <w:r w:rsidRPr="00967AF6">
        <w:rPr>
          <w:rFonts w:ascii="Times New Roman" w:hAnsi="Times New Roman"/>
          <w:color w:val="000000"/>
          <w:sz w:val="26"/>
          <w:szCs w:val="26"/>
          <w:lang w:val="uk-UA"/>
        </w:rPr>
        <w:t xml:space="preserve"> лиман, як і більша кількість лиманів Причорноморського регіону, володіє великою кількістю запасів лікувальних грязей. Тут ці запаси досягають відмітки у 14 млн. т (це найбільше родовище серед країн СНД).</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Біля сел. Калинівка знаходиться база для полетів на дельтаплані та </w:t>
      </w:r>
      <w:proofErr w:type="spellStart"/>
      <w:r w:rsidRPr="00967AF6">
        <w:rPr>
          <w:rFonts w:ascii="Times New Roman" w:hAnsi="Times New Roman"/>
          <w:color w:val="000000"/>
          <w:sz w:val="26"/>
          <w:szCs w:val="26"/>
          <w:lang w:val="uk-UA"/>
        </w:rPr>
        <w:t>пароплані</w:t>
      </w:r>
      <w:proofErr w:type="spellEnd"/>
      <w:r w:rsidRPr="00967AF6">
        <w:rPr>
          <w:rFonts w:ascii="Times New Roman" w:hAnsi="Times New Roman"/>
          <w:color w:val="000000"/>
          <w:sz w:val="26"/>
          <w:szCs w:val="26"/>
          <w:lang w:val="uk-UA"/>
        </w:rPr>
        <w:t>. Також лиман пристосований для картингу, а його схили – прогулянки на гірському велосипеді.</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i/>
          <w:color w:val="000000"/>
          <w:sz w:val="26"/>
          <w:szCs w:val="26"/>
          <w:lang w:val="uk-UA"/>
        </w:rPr>
        <w:t>Дніпровсько-Бузький лиман</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прісноводний лиман, який з південної частини омивається Чорним морем. Він складається з витягнутого в </w:t>
      </w:r>
      <w:proofErr w:type="spellStart"/>
      <w:r w:rsidRPr="00967AF6">
        <w:rPr>
          <w:rFonts w:ascii="Times New Roman" w:hAnsi="Times New Roman"/>
          <w:color w:val="000000"/>
          <w:sz w:val="26"/>
          <w:szCs w:val="26"/>
          <w:lang w:val="uk-UA"/>
        </w:rPr>
        <w:t>субширотному</w:t>
      </w:r>
      <w:proofErr w:type="spellEnd"/>
      <w:r w:rsidRPr="00967AF6">
        <w:rPr>
          <w:rFonts w:ascii="Times New Roman" w:hAnsi="Times New Roman"/>
          <w:color w:val="000000"/>
          <w:sz w:val="26"/>
          <w:szCs w:val="26"/>
          <w:lang w:val="uk-UA"/>
        </w:rPr>
        <w:t xml:space="preserve"> напрямку Дніпровського лиману (довжина 55</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ширина до 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а також вузького (завширшки від 5 до 11</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та колінчастого Бузького лиману, витягнутого в субмеридіальному напрямку, довжиною 47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км. Середня глибина становить 6–7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найбільша – 12</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м. З Чорним морем лиман з</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єднується протокою завширшки 3,6 км (між </w:t>
      </w:r>
      <w:proofErr w:type="spellStart"/>
      <w:r w:rsidRPr="00967AF6">
        <w:rPr>
          <w:rFonts w:ascii="Times New Roman" w:hAnsi="Times New Roman"/>
          <w:color w:val="000000"/>
          <w:sz w:val="26"/>
          <w:szCs w:val="26"/>
          <w:lang w:val="uk-UA"/>
        </w:rPr>
        <w:t>Очаковським</w:t>
      </w:r>
      <w:proofErr w:type="spellEnd"/>
      <w:r w:rsidRPr="00967AF6">
        <w:rPr>
          <w:rFonts w:ascii="Times New Roman" w:hAnsi="Times New Roman"/>
          <w:color w:val="000000"/>
          <w:sz w:val="26"/>
          <w:szCs w:val="26"/>
          <w:lang w:val="uk-UA"/>
        </w:rPr>
        <w:t xml:space="preserve"> мисом та </w:t>
      </w:r>
      <w:proofErr w:type="spellStart"/>
      <w:r w:rsidRPr="00967AF6">
        <w:rPr>
          <w:rFonts w:ascii="Times New Roman" w:hAnsi="Times New Roman"/>
          <w:color w:val="000000"/>
          <w:sz w:val="26"/>
          <w:szCs w:val="26"/>
          <w:lang w:val="uk-UA"/>
        </w:rPr>
        <w:t>Кінбурською</w:t>
      </w:r>
      <w:proofErr w:type="spellEnd"/>
      <w:r w:rsidRPr="00967AF6">
        <w:rPr>
          <w:rFonts w:ascii="Times New Roman" w:hAnsi="Times New Roman"/>
          <w:color w:val="000000"/>
          <w:sz w:val="26"/>
          <w:szCs w:val="26"/>
          <w:lang w:val="uk-UA"/>
        </w:rPr>
        <w:t xml:space="preserve"> косою). Південне узбережжя низьке, піщане, а північне має високі обриви (до 20–35 м), складені з глинисто-піщаних порід, на окремих ділянках зустрічаються </w:t>
      </w:r>
      <w:proofErr w:type="spellStart"/>
      <w:r w:rsidRPr="00967AF6">
        <w:rPr>
          <w:rFonts w:ascii="Times New Roman" w:hAnsi="Times New Roman"/>
          <w:color w:val="000000"/>
          <w:sz w:val="26"/>
          <w:szCs w:val="26"/>
          <w:lang w:val="uk-UA"/>
        </w:rPr>
        <w:t>піщано-мушлеві</w:t>
      </w:r>
      <w:proofErr w:type="spellEnd"/>
      <w:r w:rsidRPr="00967AF6">
        <w:rPr>
          <w:rFonts w:ascii="Times New Roman" w:hAnsi="Times New Roman"/>
          <w:color w:val="000000"/>
          <w:sz w:val="26"/>
          <w:szCs w:val="26"/>
          <w:lang w:val="uk-UA"/>
        </w:rPr>
        <w:t xml:space="preserve"> коси. Дно біля </w:t>
      </w:r>
      <w:proofErr w:type="spellStart"/>
      <w:r w:rsidRPr="00967AF6">
        <w:rPr>
          <w:rFonts w:ascii="Times New Roman" w:hAnsi="Times New Roman"/>
          <w:color w:val="000000"/>
          <w:sz w:val="26"/>
          <w:szCs w:val="26"/>
          <w:lang w:val="uk-UA"/>
        </w:rPr>
        <w:t>кос</w:t>
      </w:r>
      <w:proofErr w:type="spellEnd"/>
      <w:r w:rsidRPr="00967AF6">
        <w:rPr>
          <w:rFonts w:ascii="Times New Roman" w:hAnsi="Times New Roman"/>
          <w:color w:val="000000"/>
          <w:sz w:val="26"/>
          <w:szCs w:val="26"/>
          <w:lang w:val="uk-UA"/>
        </w:rPr>
        <w:t xml:space="preserve"> піщане, на глибині вкрито суглинисто-піщаними мулами.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Дніпровсько-Бузький лиман має важливе рекреаційне значення, адже тут дуже сприятливі умови для цього.</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До Чорного моря потрапляє вода лиманів та мілководних заток, які мають значну кількість солей натрію, калію, магнію. Також присутні поклади лікувальних грязей.</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Щодо рекреації, то корисні кліматичні умови, наявність піщаних пляжів, краєвид Миколаївських берегів, а також згадувані лікувальні грязі є причиною того, що протягом літнього сезону сюди навідуються близько 4 млн. ос</w:t>
      </w:r>
      <w:r>
        <w:rPr>
          <w:rFonts w:ascii="Times New Roman" w:hAnsi="Times New Roman"/>
          <w:color w:val="000000"/>
          <w:sz w:val="26"/>
          <w:szCs w:val="26"/>
          <w:lang w:val="uk-UA"/>
        </w:rPr>
        <w:t>іб</w:t>
      </w:r>
      <w:r w:rsidRPr="00967AF6">
        <w:rPr>
          <w:rFonts w:ascii="Times New Roman" w:hAnsi="Times New Roman"/>
          <w:color w:val="000000"/>
          <w:sz w:val="26"/>
          <w:szCs w:val="26"/>
          <w:lang w:val="uk-UA"/>
        </w:rPr>
        <w:t>, що дуже сприятливо для розвитку туристичної інфраструктури в даному регіоні.</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Водні ресурси</w:t>
      </w:r>
      <w:r w:rsidRPr="00967AF6">
        <w:rPr>
          <w:rFonts w:ascii="Times New Roman" w:hAnsi="Times New Roman"/>
          <w:color w:val="000000"/>
          <w:sz w:val="26"/>
          <w:szCs w:val="26"/>
          <w:lang w:val="uk-UA"/>
        </w:rPr>
        <w:t xml:space="preserve"> на території області дають можливість для розвитку оздоровчого туризму (лікування органів шлунково-кишкового тракту, захворювань шкіри, опорно-рухового апарату), спортивних видів туризму (</w:t>
      </w:r>
      <w:proofErr w:type="spellStart"/>
      <w:r w:rsidRPr="00967AF6">
        <w:rPr>
          <w:rFonts w:ascii="Times New Roman" w:hAnsi="Times New Roman"/>
          <w:color w:val="000000"/>
          <w:sz w:val="26"/>
          <w:szCs w:val="26"/>
          <w:lang w:val="uk-UA"/>
        </w:rPr>
        <w:t>яхтинг</w:t>
      </w:r>
      <w:proofErr w:type="spellEnd"/>
      <w:r w:rsidRPr="00967AF6">
        <w:rPr>
          <w:rFonts w:ascii="Times New Roman" w:hAnsi="Times New Roman"/>
          <w:color w:val="000000"/>
          <w:sz w:val="26"/>
          <w:szCs w:val="26"/>
          <w:lang w:val="uk-UA"/>
        </w:rPr>
        <w:t xml:space="preserve">, водні лижі, </w:t>
      </w:r>
      <w:r w:rsidRPr="00967AF6">
        <w:rPr>
          <w:rFonts w:ascii="Times New Roman" w:hAnsi="Times New Roman"/>
          <w:color w:val="000000"/>
          <w:sz w:val="26"/>
          <w:szCs w:val="26"/>
          <w:lang w:val="uk-UA"/>
        </w:rPr>
        <w:lastRenderedPageBreak/>
        <w:t xml:space="preserve">дайвінг, </w:t>
      </w:r>
      <w:proofErr w:type="spellStart"/>
      <w:r w:rsidRPr="00967AF6">
        <w:rPr>
          <w:rFonts w:ascii="Times New Roman" w:hAnsi="Times New Roman"/>
          <w:color w:val="000000"/>
          <w:sz w:val="26"/>
          <w:szCs w:val="26"/>
          <w:lang w:val="uk-UA"/>
        </w:rPr>
        <w:t>рафтинг</w:t>
      </w:r>
      <w:proofErr w:type="spellEnd"/>
      <w:r w:rsidRPr="00967AF6">
        <w:rPr>
          <w:rFonts w:ascii="Times New Roman" w:hAnsi="Times New Roman"/>
          <w:color w:val="000000"/>
          <w:sz w:val="26"/>
          <w:szCs w:val="26"/>
          <w:lang w:val="uk-UA"/>
        </w:rPr>
        <w:t>), задоволення потреб населення у відпочинку (організація круїзів).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Туристичні об’єкти.</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На території Миколаївської області понад 120 територій і об’єктів природно-заповідного фонду, регіональні ландшафтні парки «</w:t>
      </w:r>
      <w:proofErr w:type="spellStart"/>
      <w:r w:rsidRPr="00967AF6">
        <w:rPr>
          <w:rFonts w:ascii="Times New Roman" w:hAnsi="Times New Roman"/>
          <w:color w:val="000000"/>
          <w:sz w:val="26"/>
          <w:szCs w:val="26"/>
          <w:lang w:val="uk-UA"/>
        </w:rPr>
        <w:t>Кінбурнська</w:t>
      </w:r>
      <w:proofErr w:type="spellEnd"/>
      <w:r w:rsidRPr="00967AF6">
        <w:rPr>
          <w:rFonts w:ascii="Times New Roman" w:hAnsi="Times New Roman"/>
          <w:color w:val="000000"/>
          <w:sz w:val="26"/>
          <w:szCs w:val="26"/>
          <w:lang w:val="uk-UA"/>
        </w:rPr>
        <w:t xml:space="preserve"> коса» і «Гранітно-Степове Побужжя», частина Чорноморського біосферного заповідника, 45 заказників, 42 пам</w:t>
      </w:r>
      <w:r>
        <w:rPr>
          <w:rFonts w:ascii="Times New Roman" w:hAnsi="Times New Roman"/>
          <w:color w:val="000000"/>
          <w:sz w:val="26"/>
          <w:szCs w:val="26"/>
          <w:lang w:val="uk-UA"/>
        </w:rPr>
        <w:t>’</w:t>
      </w:r>
      <w:r w:rsidRPr="00967AF6">
        <w:rPr>
          <w:rFonts w:ascii="Times New Roman" w:hAnsi="Times New Roman"/>
          <w:color w:val="000000"/>
          <w:sz w:val="26"/>
          <w:szCs w:val="26"/>
          <w:lang w:val="uk-UA"/>
        </w:rPr>
        <w:t>ятники природи, два десятка парків,</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один з найстаріших та найгарніших в Україні зоопарків.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комплексі рекреаційних ресурсів особливе місце займають розміщені в містах та селах культурно-історичні ресурси. Історико-культурні ресурси знайомлять з багатьма сторінками давніх часів заснування, будівництва, розвитку і життєдіяльності Миколаївщини. В обласному центрі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 це будинок штабу Чорноморського флоту 1794</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Офіцерське зібрання 1820</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астрономічна обсерваторія 1827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р., Свято-Миколаївська церква 1817</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 xml:space="preserve">р., католицький костел 1896р., синагога 1822р., караїмська </w:t>
      </w:r>
      <w:proofErr w:type="spellStart"/>
      <w:r w:rsidRPr="00967AF6">
        <w:rPr>
          <w:rFonts w:ascii="Times New Roman" w:hAnsi="Times New Roman"/>
          <w:color w:val="000000"/>
          <w:sz w:val="26"/>
          <w:szCs w:val="26"/>
          <w:lang w:val="uk-UA"/>
        </w:rPr>
        <w:t>кенаса</w:t>
      </w:r>
      <w:proofErr w:type="spellEnd"/>
      <w:r w:rsidRPr="00967AF6">
        <w:rPr>
          <w:rFonts w:ascii="Times New Roman" w:hAnsi="Times New Roman"/>
          <w:color w:val="000000"/>
          <w:sz w:val="26"/>
          <w:szCs w:val="26"/>
          <w:lang w:val="uk-UA"/>
        </w:rPr>
        <w:t xml:space="preserve"> 1841р., старий цвинтар</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XVIII-XX ст., водогінна вежа</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XIX</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ст. та інші.</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В с.</w:t>
      </w:r>
      <w:r>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Парутине</w:t>
      </w:r>
      <w:proofErr w:type="spellEnd"/>
      <w:r w:rsidRPr="00967AF6">
        <w:rPr>
          <w:rFonts w:ascii="Times New Roman" w:hAnsi="Times New Roman"/>
          <w:color w:val="000000"/>
          <w:sz w:val="26"/>
          <w:szCs w:val="26"/>
          <w:lang w:val="uk-UA"/>
        </w:rPr>
        <w:t xml:space="preserve">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всесвітнь</w:t>
      </w:r>
      <w:r>
        <w:rPr>
          <w:rFonts w:ascii="Times New Roman" w:hAnsi="Times New Roman"/>
          <w:color w:val="000000"/>
          <w:sz w:val="26"/>
          <w:szCs w:val="26"/>
          <w:lang w:val="uk-UA"/>
        </w:rPr>
        <w:t>овідомий національний історико-</w:t>
      </w:r>
      <w:r w:rsidRPr="00967AF6">
        <w:rPr>
          <w:rFonts w:ascii="Times New Roman" w:hAnsi="Times New Roman"/>
          <w:color w:val="000000"/>
          <w:sz w:val="26"/>
          <w:szCs w:val="26"/>
          <w:lang w:val="uk-UA"/>
        </w:rPr>
        <w:t xml:space="preserve">археологічний заповідник «Ольвія». Березань - острів в Чорному морі, є складовою частиною історико-археологічного заповідника Національної Академії наук України «Ольвія». В </w:t>
      </w:r>
      <w:proofErr w:type="spellStart"/>
      <w:r w:rsidRPr="00967AF6">
        <w:rPr>
          <w:rFonts w:ascii="Times New Roman" w:hAnsi="Times New Roman"/>
          <w:color w:val="000000"/>
          <w:sz w:val="26"/>
          <w:szCs w:val="26"/>
          <w:lang w:val="uk-UA"/>
        </w:rPr>
        <w:t>Новобузькому</w:t>
      </w:r>
      <w:proofErr w:type="spellEnd"/>
      <w:r w:rsidRPr="00967AF6">
        <w:rPr>
          <w:rFonts w:ascii="Times New Roman" w:hAnsi="Times New Roman"/>
          <w:color w:val="000000"/>
          <w:sz w:val="26"/>
          <w:szCs w:val="26"/>
          <w:lang w:val="uk-UA"/>
        </w:rPr>
        <w:t xml:space="preserve"> районі </w:t>
      </w:r>
      <w:proofErr w:type="spellStart"/>
      <w:r w:rsidRPr="00967AF6">
        <w:rPr>
          <w:rFonts w:ascii="Times New Roman" w:hAnsi="Times New Roman"/>
          <w:color w:val="000000"/>
          <w:sz w:val="26"/>
          <w:szCs w:val="26"/>
          <w:lang w:val="uk-UA"/>
        </w:rPr>
        <w:t>зберіглася</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Пелагіївська</w:t>
      </w:r>
      <w:proofErr w:type="spellEnd"/>
      <w:r w:rsidRPr="00967AF6">
        <w:rPr>
          <w:rFonts w:ascii="Times New Roman" w:hAnsi="Times New Roman"/>
          <w:color w:val="000000"/>
          <w:sz w:val="26"/>
          <w:szCs w:val="26"/>
          <w:lang w:val="uk-UA"/>
        </w:rPr>
        <w:t xml:space="preserve"> церква ХІХ ст., в м. Очаків – Свято-Миколаївська церква, в м. Первомайську – </w:t>
      </w:r>
      <w:proofErr w:type="spellStart"/>
      <w:r w:rsidRPr="00967AF6">
        <w:rPr>
          <w:rFonts w:ascii="Times New Roman" w:hAnsi="Times New Roman"/>
          <w:color w:val="000000"/>
          <w:sz w:val="26"/>
          <w:szCs w:val="26"/>
          <w:lang w:val="uk-UA"/>
        </w:rPr>
        <w:t>Свято-Катеринівська</w:t>
      </w:r>
      <w:proofErr w:type="spellEnd"/>
      <w:r w:rsidRPr="00967AF6">
        <w:rPr>
          <w:rFonts w:ascii="Times New Roman" w:hAnsi="Times New Roman"/>
          <w:color w:val="000000"/>
          <w:sz w:val="26"/>
          <w:szCs w:val="26"/>
          <w:lang w:val="uk-UA"/>
        </w:rPr>
        <w:t xml:space="preserve"> церква та інші. В Миколаєві та інших населених пунктах активно діють музеї, виставкові зали, експозиція який постійно поповнюється. Безліч пам’ятників, скульптур, прикрашають Миколаївщину.</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7E6594">
        <w:rPr>
          <w:rFonts w:ascii="Times New Roman" w:hAnsi="Times New Roman"/>
          <w:i/>
          <w:color w:val="000000"/>
          <w:sz w:val="26"/>
          <w:szCs w:val="26"/>
          <w:lang w:val="uk-UA"/>
        </w:rPr>
        <w:t>Основні рекреаційні зони</w:t>
      </w:r>
      <w:r w:rsidRPr="00967AF6">
        <w:rPr>
          <w:rFonts w:ascii="Times New Roman" w:hAnsi="Times New Roman"/>
          <w:color w:val="000000"/>
          <w:sz w:val="26"/>
          <w:szCs w:val="26"/>
          <w:lang w:val="uk-UA"/>
        </w:rPr>
        <w:t xml:space="preserve"> Миколаївщини знаходяться в південній частини області, на узбережжі Чорного моря та лиманів.</w:t>
      </w:r>
      <w:r>
        <w:rPr>
          <w:rFonts w:ascii="Times New Roman" w:hAnsi="Times New Roman"/>
          <w:color w:val="000000"/>
          <w:sz w:val="26"/>
          <w:szCs w:val="26"/>
          <w:lang w:val="uk-UA"/>
        </w:rPr>
        <w:t xml:space="preserve"> </w:t>
      </w:r>
      <w:r w:rsidRPr="00967AF6">
        <w:rPr>
          <w:rFonts w:ascii="Times New Roman" w:hAnsi="Times New Roman"/>
          <w:color w:val="000000"/>
          <w:sz w:val="26"/>
          <w:szCs w:val="26"/>
          <w:shd w:val="clear" w:color="auto" w:fill="FFFFFF"/>
          <w:lang w:val="uk-UA"/>
        </w:rPr>
        <w:t xml:space="preserve">В області функціонує 341 санаторно-курортний (оздоровчий) заклад. До цього показника включено 17 пансіонатів та санаторіїв, 208 баз відпочинку, 46 дитячих оздоровчих таборів, 70 готелів. Проводиться активне будівництво нових об’єктів. Заклади розташовано, головним чином, у рекреаційних зонах </w:t>
      </w:r>
      <w:proofErr w:type="spellStart"/>
      <w:r w:rsidRPr="00967AF6">
        <w:rPr>
          <w:rFonts w:ascii="Times New Roman" w:hAnsi="Times New Roman"/>
          <w:color w:val="000000"/>
          <w:sz w:val="26"/>
          <w:szCs w:val="26"/>
          <w:shd w:val="clear" w:color="auto" w:fill="FFFFFF"/>
          <w:lang w:val="uk-UA"/>
        </w:rPr>
        <w:t>Березанського</w:t>
      </w:r>
      <w:proofErr w:type="spellEnd"/>
      <w:r w:rsidRPr="00967AF6">
        <w:rPr>
          <w:rFonts w:ascii="Times New Roman" w:hAnsi="Times New Roman"/>
          <w:color w:val="000000"/>
          <w:sz w:val="26"/>
          <w:szCs w:val="26"/>
          <w:shd w:val="clear" w:color="auto" w:fill="FFFFFF"/>
          <w:lang w:val="uk-UA"/>
        </w:rPr>
        <w:t>, Очаківського, Первомайського районів, містах Очаків і Миколаїв на узбережжі Чорного моря, лиманів, річки Південний Буг.</w:t>
      </w:r>
      <w:r w:rsidRPr="00967AF6">
        <w:rPr>
          <w:rFonts w:ascii="Times New Roman" w:hAnsi="Times New Roman"/>
          <w:color w:val="000000"/>
          <w:sz w:val="26"/>
          <w:szCs w:val="26"/>
          <w:lang w:val="uk-UA"/>
        </w:rPr>
        <w:t xml:space="preserve"> По забезпеченості готельними та іншими місцями </w:t>
      </w:r>
      <w:r w:rsidRPr="00967AF6">
        <w:rPr>
          <w:rFonts w:ascii="Times New Roman" w:hAnsi="Times New Roman"/>
          <w:color w:val="000000"/>
          <w:sz w:val="26"/>
          <w:szCs w:val="26"/>
          <w:lang w:val="uk-UA"/>
        </w:rPr>
        <w:lastRenderedPageBreak/>
        <w:t>для тимчасового проживання серед областей південного регіону Миколаївщина посідає друге місце (11,1 місць на 1000 жителів) після Херсонщини (19,7).</w:t>
      </w:r>
    </w:p>
    <w:p w:rsidR="0039224A" w:rsidRPr="00967AF6"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Туристичні потоки Миколаївської області надано в таблиці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w:t>
      </w:r>
    </w:p>
    <w:p w:rsidR="0039224A" w:rsidRPr="00C06A28" w:rsidRDefault="0039224A" w:rsidP="0039224A">
      <w:pPr>
        <w:spacing w:after="0" w:line="360" w:lineRule="auto"/>
        <w:ind w:firstLine="709"/>
        <w:jc w:val="both"/>
        <w:rPr>
          <w:rFonts w:ascii="Times New Roman" w:hAnsi="Times New Roman"/>
          <w:sz w:val="26"/>
          <w:szCs w:val="26"/>
          <w:lang w:val="uk-UA"/>
        </w:rPr>
      </w:pPr>
      <w:r w:rsidRPr="00967AF6">
        <w:rPr>
          <w:rFonts w:ascii="Times New Roman" w:hAnsi="Times New Roman"/>
          <w:sz w:val="26"/>
          <w:szCs w:val="26"/>
          <w:lang w:val="uk-UA"/>
        </w:rPr>
        <w:t xml:space="preserve">Таблиця </w:t>
      </w:r>
      <w:r>
        <w:rPr>
          <w:rFonts w:ascii="Times New Roman" w:hAnsi="Times New Roman"/>
          <w:sz w:val="26"/>
          <w:szCs w:val="26"/>
          <w:lang w:val="uk-UA"/>
        </w:rPr>
        <w:t>2</w:t>
      </w:r>
      <w:r w:rsidRPr="00967AF6">
        <w:rPr>
          <w:rFonts w:ascii="Times New Roman" w:hAnsi="Times New Roman"/>
          <w:sz w:val="26"/>
          <w:szCs w:val="26"/>
          <w:lang w:val="uk-UA"/>
        </w:rPr>
        <w:t>.2</w:t>
      </w:r>
      <w:r>
        <w:rPr>
          <w:rFonts w:ascii="Times New Roman" w:hAnsi="Times New Roman"/>
          <w:sz w:val="26"/>
          <w:szCs w:val="26"/>
          <w:lang w:val="uk-UA"/>
        </w:rPr>
        <w:t>4</w:t>
      </w:r>
      <w:r w:rsidRPr="00967AF6">
        <w:rPr>
          <w:rFonts w:ascii="Times New Roman" w:hAnsi="Times New Roman"/>
          <w:sz w:val="26"/>
          <w:szCs w:val="26"/>
          <w:lang w:val="uk-UA"/>
        </w:rPr>
        <w:t xml:space="preserve"> </w:t>
      </w:r>
      <w:r>
        <w:rPr>
          <w:rFonts w:ascii="Times New Roman" w:hAnsi="Times New Roman"/>
          <w:sz w:val="26"/>
          <w:szCs w:val="26"/>
          <w:lang w:val="uk-UA"/>
        </w:rPr>
        <w:t>–</w:t>
      </w:r>
      <w:r w:rsidRPr="00967AF6">
        <w:rPr>
          <w:rFonts w:ascii="Times New Roman" w:hAnsi="Times New Roman"/>
          <w:sz w:val="26"/>
          <w:szCs w:val="26"/>
          <w:lang w:val="uk-UA"/>
        </w:rPr>
        <w:t xml:space="preserve"> Туристичні потоки Миколаївської області</w:t>
      </w:r>
      <w:r>
        <w:rPr>
          <w:rFonts w:ascii="Times New Roman" w:hAnsi="Times New Roman"/>
          <w:sz w:val="26"/>
          <w:szCs w:val="26"/>
          <w:lang w:val="uk-UA"/>
        </w:rPr>
        <w:t xml:space="preserve"> </w:t>
      </w:r>
      <w:r w:rsidRPr="00C06A28">
        <w:rPr>
          <w:rFonts w:ascii="Times New Roman" w:hAnsi="Times New Roman"/>
          <w:sz w:val="26"/>
          <w:szCs w:val="26"/>
          <w:lang w:val="uk-UA"/>
        </w:rPr>
        <w:t>(осіб)</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42"/>
        <w:gridCol w:w="1642"/>
        <w:gridCol w:w="1642"/>
        <w:gridCol w:w="1642"/>
        <w:gridCol w:w="1712"/>
      </w:tblGrid>
      <w:tr w:rsidR="0039224A" w:rsidRPr="00A544FD" w:rsidTr="00551D83">
        <w:trPr>
          <w:cantSplit/>
        </w:trPr>
        <w:tc>
          <w:tcPr>
            <w:tcW w:w="1440" w:type="dxa"/>
            <w:vMerge w:val="restart"/>
            <w:vAlign w:val="center"/>
          </w:tcPr>
          <w:p w:rsidR="0039224A" w:rsidRPr="00967AF6" w:rsidRDefault="0039224A" w:rsidP="00551D83">
            <w:pPr>
              <w:pStyle w:val="af5"/>
              <w:spacing w:before="0" w:after="0" w:line="180" w:lineRule="atLeast"/>
              <w:rPr>
                <w:b/>
                <w:lang w:val="uk-UA"/>
              </w:rPr>
            </w:pPr>
            <w:r w:rsidRPr="00967AF6">
              <w:rPr>
                <w:lang w:val="uk-UA"/>
              </w:rPr>
              <w:t>Роки</w:t>
            </w:r>
          </w:p>
        </w:tc>
        <w:tc>
          <w:tcPr>
            <w:tcW w:w="1642" w:type="dxa"/>
            <w:vMerge w:val="restart"/>
            <w:vAlign w:val="center"/>
          </w:tcPr>
          <w:p w:rsidR="0039224A" w:rsidRPr="00967AF6" w:rsidRDefault="0039224A" w:rsidP="00551D83">
            <w:pPr>
              <w:pStyle w:val="af5"/>
              <w:spacing w:before="0" w:after="0" w:line="180" w:lineRule="atLeast"/>
              <w:rPr>
                <w:b/>
                <w:lang w:val="uk-UA"/>
              </w:rPr>
            </w:pPr>
            <w:r w:rsidRPr="00967AF6">
              <w:rPr>
                <w:lang w:val="uk-UA"/>
              </w:rPr>
              <w:t>Кількість туристів, обслугованих суб’єктами туристичної діяльності області – усього</w:t>
            </w:r>
            <w:r w:rsidRPr="00967AF6">
              <w:rPr>
                <w:vertAlign w:val="superscript"/>
                <w:lang w:val="uk-UA"/>
              </w:rPr>
              <w:t>1</w:t>
            </w:r>
          </w:p>
        </w:tc>
        <w:tc>
          <w:tcPr>
            <w:tcW w:w="4926" w:type="dxa"/>
            <w:gridSpan w:val="3"/>
            <w:vAlign w:val="center"/>
          </w:tcPr>
          <w:p w:rsidR="0039224A" w:rsidRPr="00967AF6" w:rsidRDefault="0039224A" w:rsidP="00551D83">
            <w:pPr>
              <w:pStyle w:val="af5"/>
              <w:spacing w:before="0" w:after="0" w:line="180" w:lineRule="atLeast"/>
              <w:rPr>
                <w:b/>
                <w:lang w:val="uk-UA"/>
              </w:rPr>
            </w:pPr>
            <w:r w:rsidRPr="00967AF6">
              <w:rPr>
                <w:lang w:val="uk-UA"/>
              </w:rPr>
              <w:t>Із загальної кількості туристів</w:t>
            </w:r>
          </w:p>
        </w:tc>
        <w:tc>
          <w:tcPr>
            <w:tcW w:w="1712" w:type="dxa"/>
            <w:vMerge w:val="restart"/>
            <w:vAlign w:val="center"/>
          </w:tcPr>
          <w:p w:rsidR="0039224A" w:rsidRPr="00967AF6" w:rsidRDefault="0039224A" w:rsidP="00551D83">
            <w:pPr>
              <w:pStyle w:val="af5"/>
              <w:spacing w:before="0" w:after="0" w:line="180" w:lineRule="atLeast"/>
              <w:rPr>
                <w:b/>
                <w:lang w:val="uk-UA"/>
              </w:rPr>
            </w:pPr>
            <w:r w:rsidRPr="00967AF6">
              <w:rPr>
                <w:lang w:val="uk-UA"/>
              </w:rPr>
              <w:t>Кількість екскурсантів</w:t>
            </w:r>
          </w:p>
        </w:tc>
      </w:tr>
      <w:tr w:rsidR="0039224A" w:rsidRPr="00A544FD" w:rsidTr="00551D83">
        <w:trPr>
          <w:cantSplit/>
        </w:trPr>
        <w:tc>
          <w:tcPr>
            <w:tcW w:w="1440" w:type="dxa"/>
            <w:vMerge/>
          </w:tcPr>
          <w:p w:rsidR="0039224A" w:rsidRPr="00967AF6" w:rsidRDefault="0039224A" w:rsidP="00551D83">
            <w:pPr>
              <w:pStyle w:val="af5"/>
              <w:spacing w:before="0" w:after="0" w:line="180" w:lineRule="atLeast"/>
              <w:rPr>
                <w:b/>
                <w:lang w:val="uk-UA"/>
              </w:rPr>
            </w:pPr>
          </w:p>
        </w:tc>
        <w:tc>
          <w:tcPr>
            <w:tcW w:w="1642" w:type="dxa"/>
            <w:vMerge/>
          </w:tcPr>
          <w:p w:rsidR="0039224A" w:rsidRPr="00967AF6" w:rsidRDefault="0039224A" w:rsidP="00551D83">
            <w:pPr>
              <w:pStyle w:val="af5"/>
              <w:spacing w:before="0" w:after="0" w:line="180" w:lineRule="atLeast"/>
              <w:rPr>
                <w:b/>
                <w:lang w:val="uk-UA"/>
              </w:rPr>
            </w:pPr>
          </w:p>
        </w:tc>
        <w:tc>
          <w:tcPr>
            <w:tcW w:w="1642" w:type="dxa"/>
            <w:vAlign w:val="center"/>
          </w:tcPr>
          <w:p w:rsidR="0039224A" w:rsidRPr="00967AF6" w:rsidRDefault="0039224A" w:rsidP="00551D83">
            <w:pPr>
              <w:pStyle w:val="af5"/>
              <w:spacing w:before="0" w:after="0" w:line="180" w:lineRule="atLeast"/>
              <w:rPr>
                <w:b/>
                <w:lang w:val="uk-UA"/>
              </w:rPr>
            </w:pPr>
            <w:r w:rsidRPr="00967AF6">
              <w:rPr>
                <w:lang w:val="uk-UA"/>
              </w:rPr>
              <w:t>іноземні туристи</w:t>
            </w:r>
          </w:p>
        </w:tc>
        <w:tc>
          <w:tcPr>
            <w:tcW w:w="1642" w:type="dxa"/>
            <w:vAlign w:val="center"/>
          </w:tcPr>
          <w:p w:rsidR="0039224A" w:rsidRPr="00967AF6" w:rsidRDefault="0039224A" w:rsidP="00551D83">
            <w:pPr>
              <w:pStyle w:val="af5"/>
              <w:spacing w:before="0" w:after="0" w:line="180" w:lineRule="atLeast"/>
              <w:rPr>
                <w:b/>
                <w:lang w:val="uk-UA"/>
              </w:rPr>
            </w:pPr>
            <w:r w:rsidRPr="00967AF6">
              <w:rPr>
                <w:lang w:val="uk-UA"/>
              </w:rPr>
              <w:t>туристи-громадяни України, які виїжджали за кордон</w:t>
            </w:r>
          </w:p>
        </w:tc>
        <w:tc>
          <w:tcPr>
            <w:tcW w:w="1642" w:type="dxa"/>
            <w:vAlign w:val="center"/>
          </w:tcPr>
          <w:p w:rsidR="0039224A" w:rsidRPr="00967AF6" w:rsidRDefault="0039224A" w:rsidP="00551D83">
            <w:pPr>
              <w:pStyle w:val="af5"/>
              <w:spacing w:before="0" w:after="0" w:line="180" w:lineRule="atLeast"/>
              <w:rPr>
                <w:b/>
                <w:lang w:val="uk-UA"/>
              </w:rPr>
            </w:pPr>
            <w:r w:rsidRPr="00967AF6">
              <w:rPr>
                <w:lang w:val="uk-UA"/>
              </w:rPr>
              <w:t>внутрішні туристи</w:t>
            </w:r>
          </w:p>
        </w:tc>
        <w:tc>
          <w:tcPr>
            <w:tcW w:w="1712" w:type="dxa"/>
            <w:vMerge/>
          </w:tcPr>
          <w:p w:rsidR="0039224A" w:rsidRPr="00967AF6" w:rsidRDefault="0039224A" w:rsidP="00551D83">
            <w:pPr>
              <w:pStyle w:val="af5"/>
              <w:spacing w:before="0" w:after="0" w:line="180" w:lineRule="atLeast"/>
              <w:rPr>
                <w:b/>
                <w:lang w:val="uk-UA"/>
              </w:rPr>
            </w:pP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2000</w:t>
            </w:r>
          </w:p>
        </w:tc>
        <w:tc>
          <w:tcPr>
            <w:tcW w:w="1642" w:type="dxa"/>
          </w:tcPr>
          <w:p w:rsidR="0039224A" w:rsidRPr="00967AF6" w:rsidRDefault="0039224A" w:rsidP="00551D83">
            <w:pPr>
              <w:pStyle w:val="af5"/>
              <w:spacing w:before="0" w:after="0"/>
              <w:jc w:val="right"/>
              <w:rPr>
                <w:b/>
                <w:lang w:val="uk-UA"/>
              </w:rPr>
            </w:pPr>
            <w:r w:rsidRPr="00967AF6">
              <w:rPr>
                <w:lang w:val="uk-UA"/>
              </w:rPr>
              <w:t>34536</w:t>
            </w:r>
          </w:p>
        </w:tc>
        <w:tc>
          <w:tcPr>
            <w:tcW w:w="1642" w:type="dxa"/>
          </w:tcPr>
          <w:p w:rsidR="0039224A" w:rsidRPr="00967AF6" w:rsidRDefault="0039224A" w:rsidP="00551D83">
            <w:pPr>
              <w:pStyle w:val="af5"/>
              <w:spacing w:before="0" w:after="0"/>
              <w:jc w:val="right"/>
              <w:rPr>
                <w:b/>
                <w:lang w:val="uk-UA"/>
              </w:rPr>
            </w:pPr>
            <w:r w:rsidRPr="00967AF6">
              <w:rPr>
                <w:lang w:val="uk-UA"/>
              </w:rPr>
              <w:t>4640</w:t>
            </w:r>
          </w:p>
        </w:tc>
        <w:tc>
          <w:tcPr>
            <w:tcW w:w="1642" w:type="dxa"/>
          </w:tcPr>
          <w:p w:rsidR="0039224A" w:rsidRPr="00967AF6" w:rsidRDefault="0039224A" w:rsidP="00551D83">
            <w:pPr>
              <w:pStyle w:val="af5"/>
              <w:spacing w:before="0" w:after="0"/>
              <w:jc w:val="right"/>
              <w:rPr>
                <w:b/>
                <w:lang w:val="uk-UA"/>
              </w:rPr>
            </w:pPr>
            <w:r w:rsidRPr="00967AF6">
              <w:rPr>
                <w:lang w:val="uk-UA"/>
              </w:rPr>
              <w:t>556</w:t>
            </w:r>
          </w:p>
        </w:tc>
        <w:tc>
          <w:tcPr>
            <w:tcW w:w="1642" w:type="dxa"/>
          </w:tcPr>
          <w:p w:rsidR="0039224A" w:rsidRPr="00967AF6" w:rsidRDefault="0039224A" w:rsidP="00551D83">
            <w:pPr>
              <w:pStyle w:val="af5"/>
              <w:spacing w:before="0" w:after="0"/>
              <w:jc w:val="right"/>
              <w:rPr>
                <w:b/>
                <w:lang w:val="uk-UA"/>
              </w:rPr>
            </w:pPr>
            <w:r w:rsidRPr="00967AF6">
              <w:rPr>
                <w:lang w:val="uk-UA"/>
              </w:rPr>
              <w:t>29340</w:t>
            </w:r>
          </w:p>
        </w:tc>
        <w:tc>
          <w:tcPr>
            <w:tcW w:w="1712" w:type="dxa"/>
          </w:tcPr>
          <w:p w:rsidR="0039224A" w:rsidRPr="00967AF6" w:rsidRDefault="0039224A" w:rsidP="00551D83">
            <w:pPr>
              <w:pStyle w:val="af5"/>
              <w:spacing w:before="0" w:after="0"/>
              <w:jc w:val="right"/>
              <w:rPr>
                <w:b/>
                <w:lang w:val="uk-UA"/>
              </w:rPr>
            </w:pPr>
            <w:r w:rsidRPr="00967AF6">
              <w:rPr>
                <w:lang w:val="uk-UA"/>
              </w:rPr>
              <w:t>17520</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2001</w:t>
            </w:r>
          </w:p>
        </w:tc>
        <w:tc>
          <w:tcPr>
            <w:tcW w:w="1642" w:type="dxa"/>
          </w:tcPr>
          <w:p w:rsidR="0039224A" w:rsidRPr="00967AF6" w:rsidRDefault="0039224A" w:rsidP="00551D83">
            <w:pPr>
              <w:pStyle w:val="af5"/>
              <w:spacing w:before="0" w:after="0"/>
              <w:jc w:val="right"/>
              <w:rPr>
                <w:b/>
                <w:lang w:val="uk-UA"/>
              </w:rPr>
            </w:pPr>
            <w:r w:rsidRPr="00967AF6">
              <w:rPr>
                <w:lang w:val="uk-UA"/>
              </w:rPr>
              <w:t>60414</w:t>
            </w:r>
          </w:p>
        </w:tc>
        <w:tc>
          <w:tcPr>
            <w:tcW w:w="1642" w:type="dxa"/>
          </w:tcPr>
          <w:p w:rsidR="0039224A" w:rsidRPr="00967AF6" w:rsidRDefault="0039224A" w:rsidP="00551D83">
            <w:pPr>
              <w:pStyle w:val="af5"/>
              <w:spacing w:before="0" w:after="0"/>
              <w:jc w:val="right"/>
              <w:rPr>
                <w:b/>
                <w:lang w:val="uk-UA"/>
              </w:rPr>
            </w:pPr>
            <w:r w:rsidRPr="00967AF6">
              <w:rPr>
                <w:lang w:val="uk-UA"/>
              </w:rPr>
              <w:t>7370</w:t>
            </w:r>
          </w:p>
        </w:tc>
        <w:tc>
          <w:tcPr>
            <w:tcW w:w="1642" w:type="dxa"/>
          </w:tcPr>
          <w:p w:rsidR="0039224A" w:rsidRPr="00967AF6" w:rsidRDefault="0039224A" w:rsidP="00551D83">
            <w:pPr>
              <w:pStyle w:val="af5"/>
              <w:spacing w:before="0" w:after="0"/>
              <w:jc w:val="right"/>
              <w:rPr>
                <w:b/>
                <w:lang w:val="uk-UA"/>
              </w:rPr>
            </w:pPr>
            <w:r w:rsidRPr="00967AF6">
              <w:rPr>
                <w:lang w:val="uk-UA"/>
              </w:rPr>
              <w:t>922</w:t>
            </w:r>
          </w:p>
        </w:tc>
        <w:tc>
          <w:tcPr>
            <w:tcW w:w="1642" w:type="dxa"/>
          </w:tcPr>
          <w:p w:rsidR="0039224A" w:rsidRPr="00967AF6" w:rsidRDefault="0039224A" w:rsidP="00551D83">
            <w:pPr>
              <w:pStyle w:val="af5"/>
              <w:spacing w:before="0" w:after="0"/>
              <w:jc w:val="right"/>
              <w:rPr>
                <w:b/>
                <w:lang w:val="uk-UA"/>
              </w:rPr>
            </w:pPr>
            <w:r w:rsidRPr="00967AF6">
              <w:rPr>
                <w:lang w:val="uk-UA"/>
              </w:rPr>
              <w:t>52122</w:t>
            </w:r>
          </w:p>
        </w:tc>
        <w:tc>
          <w:tcPr>
            <w:tcW w:w="1712" w:type="dxa"/>
          </w:tcPr>
          <w:p w:rsidR="0039224A" w:rsidRPr="00967AF6" w:rsidRDefault="0039224A" w:rsidP="00551D83">
            <w:pPr>
              <w:pStyle w:val="af5"/>
              <w:spacing w:before="0" w:after="0"/>
              <w:jc w:val="right"/>
              <w:rPr>
                <w:b/>
                <w:lang w:val="uk-UA"/>
              </w:rPr>
            </w:pPr>
            <w:r w:rsidRPr="00967AF6">
              <w:rPr>
                <w:lang w:val="uk-UA"/>
              </w:rPr>
              <w:t>21576</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2002</w:t>
            </w:r>
          </w:p>
        </w:tc>
        <w:tc>
          <w:tcPr>
            <w:tcW w:w="1642" w:type="dxa"/>
          </w:tcPr>
          <w:p w:rsidR="0039224A" w:rsidRPr="00967AF6" w:rsidRDefault="0039224A" w:rsidP="00551D83">
            <w:pPr>
              <w:pStyle w:val="af5"/>
              <w:spacing w:before="0" w:after="0"/>
              <w:jc w:val="right"/>
              <w:rPr>
                <w:b/>
                <w:lang w:val="uk-UA"/>
              </w:rPr>
            </w:pPr>
            <w:r w:rsidRPr="00967AF6">
              <w:rPr>
                <w:lang w:val="uk-UA"/>
              </w:rPr>
              <w:t>62990</w:t>
            </w:r>
          </w:p>
        </w:tc>
        <w:tc>
          <w:tcPr>
            <w:tcW w:w="1642" w:type="dxa"/>
          </w:tcPr>
          <w:p w:rsidR="0039224A" w:rsidRPr="00967AF6" w:rsidRDefault="0039224A" w:rsidP="00551D83">
            <w:pPr>
              <w:pStyle w:val="af5"/>
              <w:spacing w:before="0" w:after="0"/>
              <w:jc w:val="right"/>
              <w:rPr>
                <w:b/>
                <w:lang w:val="uk-UA"/>
              </w:rPr>
            </w:pPr>
            <w:r w:rsidRPr="00967AF6">
              <w:rPr>
                <w:lang w:val="uk-UA"/>
              </w:rPr>
              <w:t>9020</w:t>
            </w:r>
          </w:p>
        </w:tc>
        <w:tc>
          <w:tcPr>
            <w:tcW w:w="1642" w:type="dxa"/>
          </w:tcPr>
          <w:p w:rsidR="0039224A" w:rsidRPr="00967AF6" w:rsidRDefault="0039224A" w:rsidP="00551D83">
            <w:pPr>
              <w:pStyle w:val="af5"/>
              <w:spacing w:before="0" w:after="0"/>
              <w:jc w:val="right"/>
              <w:rPr>
                <w:b/>
                <w:lang w:val="uk-UA"/>
              </w:rPr>
            </w:pPr>
            <w:r w:rsidRPr="00967AF6">
              <w:rPr>
                <w:lang w:val="uk-UA"/>
              </w:rPr>
              <w:t>1266</w:t>
            </w:r>
          </w:p>
        </w:tc>
        <w:tc>
          <w:tcPr>
            <w:tcW w:w="1642" w:type="dxa"/>
          </w:tcPr>
          <w:p w:rsidR="0039224A" w:rsidRPr="00967AF6" w:rsidRDefault="0039224A" w:rsidP="00551D83">
            <w:pPr>
              <w:pStyle w:val="af5"/>
              <w:spacing w:before="0" w:after="0"/>
              <w:jc w:val="right"/>
              <w:rPr>
                <w:b/>
                <w:lang w:val="uk-UA"/>
              </w:rPr>
            </w:pPr>
            <w:r w:rsidRPr="00967AF6">
              <w:rPr>
                <w:lang w:val="uk-UA"/>
              </w:rPr>
              <w:t>52704</w:t>
            </w:r>
          </w:p>
        </w:tc>
        <w:tc>
          <w:tcPr>
            <w:tcW w:w="1712" w:type="dxa"/>
          </w:tcPr>
          <w:p w:rsidR="0039224A" w:rsidRPr="00967AF6" w:rsidRDefault="0039224A" w:rsidP="00551D83">
            <w:pPr>
              <w:pStyle w:val="af5"/>
              <w:spacing w:before="0" w:after="0"/>
              <w:jc w:val="right"/>
              <w:rPr>
                <w:b/>
                <w:lang w:val="uk-UA"/>
              </w:rPr>
            </w:pPr>
            <w:r w:rsidRPr="00967AF6">
              <w:rPr>
                <w:lang w:val="uk-UA"/>
              </w:rPr>
              <w:t>16000</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2003</w:t>
            </w:r>
          </w:p>
        </w:tc>
        <w:tc>
          <w:tcPr>
            <w:tcW w:w="1642" w:type="dxa"/>
          </w:tcPr>
          <w:p w:rsidR="0039224A" w:rsidRPr="00967AF6" w:rsidRDefault="0039224A" w:rsidP="00551D83">
            <w:pPr>
              <w:pStyle w:val="af5"/>
              <w:spacing w:before="0" w:after="0"/>
              <w:jc w:val="right"/>
              <w:rPr>
                <w:b/>
                <w:lang w:val="uk-UA"/>
              </w:rPr>
            </w:pPr>
            <w:r w:rsidRPr="00967AF6">
              <w:rPr>
                <w:lang w:val="uk-UA"/>
              </w:rPr>
              <w:t>84882</w:t>
            </w:r>
          </w:p>
        </w:tc>
        <w:tc>
          <w:tcPr>
            <w:tcW w:w="1642" w:type="dxa"/>
          </w:tcPr>
          <w:p w:rsidR="0039224A" w:rsidRPr="00967AF6" w:rsidRDefault="0039224A" w:rsidP="00551D83">
            <w:pPr>
              <w:pStyle w:val="af5"/>
              <w:spacing w:before="0" w:after="0"/>
              <w:jc w:val="right"/>
              <w:rPr>
                <w:b/>
                <w:lang w:val="uk-UA"/>
              </w:rPr>
            </w:pPr>
            <w:r w:rsidRPr="00967AF6">
              <w:rPr>
                <w:lang w:val="uk-UA"/>
              </w:rPr>
              <w:t>11312</w:t>
            </w:r>
          </w:p>
        </w:tc>
        <w:tc>
          <w:tcPr>
            <w:tcW w:w="1642" w:type="dxa"/>
          </w:tcPr>
          <w:p w:rsidR="0039224A" w:rsidRPr="00967AF6" w:rsidRDefault="0039224A" w:rsidP="00551D83">
            <w:pPr>
              <w:pStyle w:val="af5"/>
              <w:spacing w:before="0" w:after="0"/>
              <w:jc w:val="right"/>
              <w:rPr>
                <w:b/>
                <w:lang w:val="uk-UA"/>
              </w:rPr>
            </w:pPr>
            <w:r w:rsidRPr="00967AF6">
              <w:rPr>
                <w:lang w:val="uk-UA"/>
              </w:rPr>
              <w:t>1518</w:t>
            </w:r>
          </w:p>
        </w:tc>
        <w:tc>
          <w:tcPr>
            <w:tcW w:w="1642" w:type="dxa"/>
          </w:tcPr>
          <w:p w:rsidR="0039224A" w:rsidRPr="00967AF6" w:rsidRDefault="0039224A" w:rsidP="00551D83">
            <w:pPr>
              <w:pStyle w:val="af5"/>
              <w:spacing w:before="0" w:after="0"/>
              <w:jc w:val="right"/>
              <w:rPr>
                <w:b/>
                <w:lang w:val="uk-UA"/>
              </w:rPr>
            </w:pPr>
            <w:r w:rsidRPr="00967AF6">
              <w:rPr>
                <w:lang w:val="uk-UA"/>
              </w:rPr>
              <w:t>72052</w:t>
            </w:r>
          </w:p>
        </w:tc>
        <w:tc>
          <w:tcPr>
            <w:tcW w:w="1712" w:type="dxa"/>
          </w:tcPr>
          <w:p w:rsidR="0039224A" w:rsidRPr="00967AF6" w:rsidRDefault="0039224A" w:rsidP="00551D83">
            <w:pPr>
              <w:pStyle w:val="af5"/>
              <w:spacing w:before="0" w:after="0"/>
              <w:jc w:val="right"/>
              <w:rPr>
                <w:b/>
                <w:lang w:val="uk-UA"/>
              </w:rPr>
            </w:pPr>
            <w:r w:rsidRPr="00967AF6">
              <w:rPr>
                <w:lang w:val="uk-UA"/>
              </w:rPr>
              <w:t>19186</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2004</w:t>
            </w:r>
          </w:p>
        </w:tc>
        <w:tc>
          <w:tcPr>
            <w:tcW w:w="1642" w:type="dxa"/>
          </w:tcPr>
          <w:p w:rsidR="0039224A" w:rsidRPr="00967AF6" w:rsidRDefault="0039224A" w:rsidP="00551D83">
            <w:pPr>
              <w:pStyle w:val="af5"/>
              <w:spacing w:before="0" w:after="0"/>
              <w:jc w:val="right"/>
              <w:rPr>
                <w:b/>
                <w:lang w:val="uk-UA"/>
              </w:rPr>
            </w:pPr>
            <w:r w:rsidRPr="00967AF6">
              <w:rPr>
                <w:lang w:val="uk-UA"/>
              </w:rPr>
              <w:t>61355</w:t>
            </w:r>
          </w:p>
        </w:tc>
        <w:tc>
          <w:tcPr>
            <w:tcW w:w="1642" w:type="dxa"/>
          </w:tcPr>
          <w:p w:rsidR="0039224A" w:rsidRPr="00967AF6" w:rsidRDefault="0039224A" w:rsidP="00551D83">
            <w:pPr>
              <w:pStyle w:val="af5"/>
              <w:spacing w:before="0" w:after="0"/>
              <w:jc w:val="right"/>
              <w:rPr>
                <w:b/>
                <w:lang w:val="uk-UA"/>
              </w:rPr>
            </w:pPr>
            <w:r w:rsidRPr="00967AF6">
              <w:rPr>
                <w:lang w:val="uk-UA"/>
              </w:rPr>
              <w:t>11896</w:t>
            </w:r>
          </w:p>
        </w:tc>
        <w:tc>
          <w:tcPr>
            <w:tcW w:w="1642" w:type="dxa"/>
          </w:tcPr>
          <w:p w:rsidR="0039224A" w:rsidRPr="00967AF6" w:rsidRDefault="0039224A" w:rsidP="00551D83">
            <w:pPr>
              <w:pStyle w:val="af5"/>
              <w:spacing w:before="0" w:after="0"/>
              <w:jc w:val="right"/>
              <w:rPr>
                <w:b/>
                <w:lang w:val="uk-UA"/>
              </w:rPr>
            </w:pPr>
            <w:r w:rsidRPr="00967AF6">
              <w:rPr>
                <w:lang w:val="uk-UA"/>
              </w:rPr>
              <w:t>2572</w:t>
            </w:r>
          </w:p>
        </w:tc>
        <w:tc>
          <w:tcPr>
            <w:tcW w:w="1642" w:type="dxa"/>
          </w:tcPr>
          <w:p w:rsidR="0039224A" w:rsidRPr="00967AF6" w:rsidRDefault="0039224A" w:rsidP="00551D83">
            <w:pPr>
              <w:pStyle w:val="af5"/>
              <w:spacing w:before="0" w:after="0"/>
              <w:jc w:val="right"/>
              <w:rPr>
                <w:b/>
                <w:lang w:val="uk-UA"/>
              </w:rPr>
            </w:pPr>
            <w:r w:rsidRPr="00967AF6">
              <w:rPr>
                <w:lang w:val="uk-UA"/>
              </w:rPr>
              <w:t>46887</w:t>
            </w:r>
          </w:p>
        </w:tc>
        <w:tc>
          <w:tcPr>
            <w:tcW w:w="1712" w:type="dxa"/>
          </w:tcPr>
          <w:p w:rsidR="0039224A" w:rsidRPr="00967AF6" w:rsidRDefault="0039224A" w:rsidP="00551D83">
            <w:pPr>
              <w:pStyle w:val="af5"/>
              <w:spacing w:before="0" w:after="0"/>
              <w:jc w:val="right"/>
              <w:rPr>
                <w:b/>
                <w:lang w:val="uk-UA"/>
              </w:rPr>
            </w:pPr>
            <w:r w:rsidRPr="00967AF6">
              <w:rPr>
                <w:lang w:val="uk-UA"/>
              </w:rPr>
              <w:t>23586</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2005</w:t>
            </w:r>
          </w:p>
        </w:tc>
        <w:tc>
          <w:tcPr>
            <w:tcW w:w="1642" w:type="dxa"/>
          </w:tcPr>
          <w:p w:rsidR="0039224A" w:rsidRPr="00967AF6" w:rsidRDefault="0039224A" w:rsidP="00551D83">
            <w:pPr>
              <w:pStyle w:val="af5"/>
              <w:spacing w:before="0" w:after="0"/>
              <w:jc w:val="right"/>
              <w:rPr>
                <w:b/>
                <w:lang w:val="uk-UA"/>
              </w:rPr>
            </w:pPr>
            <w:r w:rsidRPr="00967AF6">
              <w:rPr>
                <w:lang w:val="uk-UA"/>
              </w:rPr>
              <w:t>53802</w:t>
            </w:r>
          </w:p>
        </w:tc>
        <w:tc>
          <w:tcPr>
            <w:tcW w:w="1642" w:type="dxa"/>
          </w:tcPr>
          <w:p w:rsidR="0039224A" w:rsidRPr="00967AF6" w:rsidRDefault="0039224A" w:rsidP="00551D83">
            <w:pPr>
              <w:pStyle w:val="af5"/>
              <w:spacing w:before="0" w:after="0"/>
              <w:jc w:val="right"/>
              <w:rPr>
                <w:b/>
                <w:lang w:val="uk-UA"/>
              </w:rPr>
            </w:pPr>
            <w:r w:rsidRPr="00967AF6">
              <w:rPr>
                <w:lang w:val="uk-UA"/>
              </w:rPr>
              <w:t>8282</w:t>
            </w:r>
          </w:p>
        </w:tc>
        <w:tc>
          <w:tcPr>
            <w:tcW w:w="1642" w:type="dxa"/>
          </w:tcPr>
          <w:p w:rsidR="0039224A" w:rsidRPr="00967AF6" w:rsidRDefault="0039224A" w:rsidP="00551D83">
            <w:pPr>
              <w:pStyle w:val="af5"/>
              <w:spacing w:before="0" w:after="0"/>
              <w:jc w:val="right"/>
              <w:rPr>
                <w:b/>
                <w:lang w:val="uk-UA"/>
              </w:rPr>
            </w:pPr>
            <w:r w:rsidRPr="00967AF6">
              <w:rPr>
                <w:lang w:val="uk-UA"/>
              </w:rPr>
              <w:t>3188</w:t>
            </w:r>
          </w:p>
        </w:tc>
        <w:tc>
          <w:tcPr>
            <w:tcW w:w="1642" w:type="dxa"/>
          </w:tcPr>
          <w:p w:rsidR="0039224A" w:rsidRPr="00967AF6" w:rsidRDefault="0039224A" w:rsidP="00551D83">
            <w:pPr>
              <w:pStyle w:val="af5"/>
              <w:spacing w:before="0" w:after="0"/>
              <w:jc w:val="right"/>
              <w:rPr>
                <w:b/>
                <w:lang w:val="uk-UA"/>
              </w:rPr>
            </w:pPr>
            <w:r w:rsidRPr="00967AF6">
              <w:rPr>
                <w:lang w:val="uk-UA"/>
              </w:rPr>
              <w:t>42332</w:t>
            </w:r>
          </w:p>
        </w:tc>
        <w:tc>
          <w:tcPr>
            <w:tcW w:w="1712" w:type="dxa"/>
          </w:tcPr>
          <w:p w:rsidR="0039224A" w:rsidRPr="00967AF6" w:rsidRDefault="0039224A" w:rsidP="00551D83">
            <w:pPr>
              <w:pStyle w:val="af5"/>
              <w:spacing w:before="0" w:after="0"/>
              <w:jc w:val="right"/>
              <w:rPr>
                <w:b/>
                <w:lang w:val="uk-UA"/>
              </w:rPr>
            </w:pPr>
            <w:r w:rsidRPr="00967AF6">
              <w:rPr>
                <w:lang w:val="uk-UA"/>
              </w:rPr>
              <w:t>20861</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2006</w:t>
            </w:r>
          </w:p>
        </w:tc>
        <w:tc>
          <w:tcPr>
            <w:tcW w:w="1642" w:type="dxa"/>
          </w:tcPr>
          <w:p w:rsidR="0039224A" w:rsidRPr="00967AF6" w:rsidRDefault="0039224A" w:rsidP="00551D83">
            <w:pPr>
              <w:pStyle w:val="af5"/>
              <w:spacing w:before="0" w:after="0"/>
              <w:jc w:val="right"/>
              <w:rPr>
                <w:b/>
                <w:lang w:val="uk-UA"/>
              </w:rPr>
            </w:pPr>
            <w:r w:rsidRPr="00967AF6">
              <w:rPr>
                <w:lang w:val="uk-UA"/>
              </w:rPr>
              <w:t>48689</w:t>
            </w:r>
          </w:p>
        </w:tc>
        <w:tc>
          <w:tcPr>
            <w:tcW w:w="1642" w:type="dxa"/>
          </w:tcPr>
          <w:p w:rsidR="0039224A" w:rsidRPr="00967AF6" w:rsidRDefault="0039224A" w:rsidP="00551D83">
            <w:pPr>
              <w:pStyle w:val="af5"/>
              <w:spacing w:before="0" w:after="0"/>
              <w:jc w:val="right"/>
              <w:rPr>
                <w:b/>
                <w:lang w:val="uk-UA"/>
              </w:rPr>
            </w:pPr>
            <w:r w:rsidRPr="00967AF6">
              <w:rPr>
                <w:lang w:val="uk-UA"/>
              </w:rPr>
              <w:t>4134</w:t>
            </w:r>
          </w:p>
        </w:tc>
        <w:tc>
          <w:tcPr>
            <w:tcW w:w="1642" w:type="dxa"/>
          </w:tcPr>
          <w:p w:rsidR="0039224A" w:rsidRPr="00967AF6" w:rsidRDefault="0039224A" w:rsidP="00551D83">
            <w:pPr>
              <w:pStyle w:val="af5"/>
              <w:spacing w:before="0" w:after="0"/>
              <w:jc w:val="right"/>
              <w:rPr>
                <w:b/>
                <w:lang w:val="uk-UA"/>
              </w:rPr>
            </w:pPr>
            <w:r w:rsidRPr="00967AF6">
              <w:rPr>
                <w:lang w:val="uk-UA"/>
              </w:rPr>
              <w:t>5508</w:t>
            </w:r>
          </w:p>
        </w:tc>
        <w:tc>
          <w:tcPr>
            <w:tcW w:w="1642" w:type="dxa"/>
          </w:tcPr>
          <w:p w:rsidR="0039224A" w:rsidRPr="00967AF6" w:rsidRDefault="0039224A" w:rsidP="00551D83">
            <w:pPr>
              <w:pStyle w:val="af5"/>
              <w:spacing w:before="0" w:after="0"/>
              <w:jc w:val="right"/>
              <w:rPr>
                <w:b/>
                <w:lang w:val="uk-UA"/>
              </w:rPr>
            </w:pPr>
            <w:r w:rsidRPr="00967AF6">
              <w:rPr>
                <w:lang w:val="uk-UA"/>
              </w:rPr>
              <w:t>39047</w:t>
            </w:r>
          </w:p>
        </w:tc>
        <w:tc>
          <w:tcPr>
            <w:tcW w:w="1712" w:type="dxa"/>
          </w:tcPr>
          <w:p w:rsidR="0039224A" w:rsidRPr="00967AF6" w:rsidRDefault="0039224A" w:rsidP="00551D83">
            <w:pPr>
              <w:pStyle w:val="af5"/>
              <w:spacing w:before="0" w:after="0"/>
              <w:jc w:val="right"/>
              <w:rPr>
                <w:b/>
                <w:lang w:val="uk-UA"/>
              </w:rPr>
            </w:pPr>
            <w:r w:rsidRPr="00967AF6">
              <w:rPr>
                <w:lang w:val="uk-UA"/>
              </w:rPr>
              <w:t>18005</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2007</w:t>
            </w:r>
          </w:p>
        </w:tc>
        <w:tc>
          <w:tcPr>
            <w:tcW w:w="1642" w:type="dxa"/>
          </w:tcPr>
          <w:p w:rsidR="0039224A" w:rsidRPr="00967AF6" w:rsidRDefault="0039224A" w:rsidP="00551D83">
            <w:pPr>
              <w:pStyle w:val="af5"/>
              <w:spacing w:before="0" w:after="0"/>
              <w:jc w:val="right"/>
              <w:rPr>
                <w:b/>
                <w:lang w:val="uk-UA"/>
              </w:rPr>
            </w:pPr>
            <w:r w:rsidRPr="00967AF6">
              <w:rPr>
                <w:lang w:val="uk-UA"/>
              </w:rPr>
              <w:t>58082</w:t>
            </w:r>
          </w:p>
        </w:tc>
        <w:tc>
          <w:tcPr>
            <w:tcW w:w="1642" w:type="dxa"/>
          </w:tcPr>
          <w:p w:rsidR="0039224A" w:rsidRPr="00967AF6" w:rsidRDefault="0039224A" w:rsidP="00551D83">
            <w:pPr>
              <w:pStyle w:val="af5"/>
              <w:spacing w:before="0" w:after="0"/>
              <w:jc w:val="right"/>
              <w:rPr>
                <w:b/>
                <w:lang w:val="uk-UA"/>
              </w:rPr>
            </w:pPr>
            <w:r w:rsidRPr="00967AF6">
              <w:rPr>
                <w:lang w:val="uk-UA"/>
              </w:rPr>
              <w:t>6422</w:t>
            </w:r>
          </w:p>
        </w:tc>
        <w:tc>
          <w:tcPr>
            <w:tcW w:w="1642" w:type="dxa"/>
          </w:tcPr>
          <w:p w:rsidR="0039224A" w:rsidRPr="00967AF6" w:rsidRDefault="0039224A" w:rsidP="00551D83">
            <w:pPr>
              <w:pStyle w:val="af5"/>
              <w:spacing w:before="0" w:after="0"/>
              <w:jc w:val="right"/>
              <w:rPr>
                <w:b/>
                <w:lang w:val="uk-UA"/>
              </w:rPr>
            </w:pPr>
            <w:r w:rsidRPr="00967AF6">
              <w:rPr>
                <w:lang w:val="uk-UA"/>
              </w:rPr>
              <w:t>6860</w:t>
            </w:r>
          </w:p>
        </w:tc>
        <w:tc>
          <w:tcPr>
            <w:tcW w:w="1642" w:type="dxa"/>
          </w:tcPr>
          <w:p w:rsidR="0039224A" w:rsidRPr="00967AF6" w:rsidRDefault="0039224A" w:rsidP="00551D83">
            <w:pPr>
              <w:pStyle w:val="af5"/>
              <w:spacing w:before="0" w:after="0"/>
              <w:jc w:val="right"/>
              <w:rPr>
                <w:b/>
                <w:lang w:val="uk-UA"/>
              </w:rPr>
            </w:pPr>
            <w:r w:rsidRPr="00967AF6">
              <w:rPr>
                <w:lang w:val="uk-UA"/>
              </w:rPr>
              <w:t>44800</w:t>
            </w:r>
          </w:p>
        </w:tc>
        <w:tc>
          <w:tcPr>
            <w:tcW w:w="1712" w:type="dxa"/>
          </w:tcPr>
          <w:p w:rsidR="0039224A" w:rsidRPr="00967AF6" w:rsidRDefault="0039224A" w:rsidP="00551D83">
            <w:pPr>
              <w:pStyle w:val="af5"/>
              <w:spacing w:before="0" w:after="0"/>
              <w:jc w:val="right"/>
              <w:rPr>
                <w:b/>
                <w:lang w:val="uk-UA"/>
              </w:rPr>
            </w:pPr>
            <w:r w:rsidRPr="00967AF6">
              <w:rPr>
                <w:lang w:val="uk-UA"/>
              </w:rPr>
              <w:t>21635</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2008</w:t>
            </w:r>
          </w:p>
        </w:tc>
        <w:tc>
          <w:tcPr>
            <w:tcW w:w="1642" w:type="dxa"/>
          </w:tcPr>
          <w:p w:rsidR="0039224A" w:rsidRPr="00967AF6" w:rsidRDefault="0039224A" w:rsidP="00551D83">
            <w:pPr>
              <w:pStyle w:val="af5"/>
              <w:spacing w:before="0" w:after="0"/>
              <w:jc w:val="right"/>
              <w:rPr>
                <w:b/>
                <w:lang w:val="uk-UA"/>
              </w:rPr>
            </w:pPr>
            <w:r w:rsidRPr="00967AF6">
              <w:rPr>
                <w:lang w:val="uk-UA"/>
              </w:rPr>
              <w:t>54271</w:t>
            </w:r>
          </w:p>
        </w:tc>
        <w:tc>
          <w:tcPr>
            <w:tcW w:w="1642" w:type="dxa"/>
          </w:tcPr>
          <w:p w:rsidR="0039224A" w:rsidRPr="00967AF6" w:rsidRDefault="0039224A" w:rsidP="00551D83">
            <w:pPr>
              <w:pStyle w:val="af5"/>
              <w:spacing w:before="0" w:after="0"/>
              <w:jc w:val="right"/>
              <w:rPr>
                <w:b/>
                <w:lang w:val="uk-UA"/>
              </w:rPr>
            </w:pPr>
            <w:r w:rsidRPr="00967AF6">
              <w:rPr>
                <w:lang w:val="uk-UA"/>
              </w:rPr>
              <w:t>5156</w:t>
            </w:r>
          </w:p>
        </w:tc>
        <w:tc>
          <w:tcPr>
            <w:tcW w:w="1642" w:type="dxa"/>
          </w:tcPr>
          <w:p w:rsidR="0039224A" w:rsidRPr="00967AF6" w:rsidRDefault="0039224A" w:rsidP="00551D83">
            <w:pPr>
              <w:pStyle w:val="af5"/>
              <w:spacing w:before="0" w:after="0"/>
              <w:jc w:val="right"/>
              <w:rPr>
                <w:b/>
                <w:lang w:val="en-US"/>
              </w:rPr>
            </w:pPr>
            <w:r w:rsidRPr="00967AF6">
              <w:rPr>
                <w:lang w:val="en-US"/>
              </w:rPr>
              <w:t>7935</w:t>
            </w:r>
          </w:p>
        </w:tc>
        <w:tc>
          <w:tcPr>
            <w:tcW w:w="1642" w:type="dxa"/>
          </w:tcPr>
          <w:p w:rsidR="0039224A" w:rsidRPr="00967AF6" w:rsidRDefault="0039224A" w:rsidP="00551D83">
            <w:pPr>
              <w:pStyle w:val="af5"/>
              <w:spacing w:before="0" w:after="0"/>
              <w:jc w:val="right"/>
              <w:rPr>
                <w:b/>
                <w:lang w:val="uk-UA"/>
              </w:rPr>
            </w:pPr>
            <w:r w:rsidRPr="00967AF6">
              <w:rPr>
                <w:lang w:val="uk-UA"/>
              </w:rPr>
              <w:t>41180</w:t>
            </w:r>
          </w:p>
        </w:tc>
        <w:tc>
          <w:tcPr>
            <w:tcW w:w="1712" w:type="dxa"/>
          </w:tcPr>
          <w:p w:rsidR="0039224A" w:rsidRPr="00967AF6" w:rsidRDefault="0039224A" w:rsidP="00551D83">
            <w:pPr>
              <w:pStyle w:val="af5"/>
              <w:spacing w:before="0" w:after="0"/>
              <w:jc w:val="right"/>
              <w:rPr>
                <w:b/>
                <w:lang w:val="uk-UA"/>
              </w:rPr>
            </w:pPr>
            <w:r w:rsidRPr="00967AF6">
              <w:rPr>
                <w:lang w:val="uk-UA"/>
              </w:rPr>
              <w:t>19659</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2009</w:t>
            </w:r>
          </w:p>
        </w:tc>
        <w:tc>
          <w:tcPr>
            <w:tcW w:w="1642" w:type="dxa"/>
          </w:tcPr>
          <w:p w:rsidR="0039224A" w:rsidRPr="00967AF6" w:rsidRDefault="0039224A" w:rsidP="00551D83">
            <w:pPr>
              <w:pStyle w:val="af5"/>
              <w:spacing w:before="0" w:after="0"/>
              <w:jc w:val="right"/>
              <w:rPr>
                <w:b/>
                <w:lang w:val="uk-UA"/>
              </w:rPr>
            </w:pPr>
            <w:r w:rsidRPr="00967AF6">
              <w:rPr>
                <w:lang w:val="uk-UA"/>
              </w:rPr>
              <w:t>33147</w:t>
            </w:r>
          </w:p>
        </w:tc>
        <w:tc>
          <w:tcPr>
            <w:tcW w:w="1642" w:type="dxa"/>
          </w:tcPr>
          <w:p w:rsidR="0039224A" w:rsidRPr="00967AF6" w:rsidRDefault="0039224A" w:rsidP="00551D83">
            <w:pPr>
              <w:pStyle w:val="af5"/>
              <w:spacing w:before="0" w:after="0"/>
              <w:jc w:val="right"/>
              <w:rPr>
                <w:b/>
                <w:lang w:val="uk-UA"/>
              </w:rPr>
            </w:pPr>
            <w:r w:rsidRPr="00967AF6">
              <w:rPr>
                <w:lang w:val="uk-UA"/>
              </w:rPr>
              <w:t>3415</w:t>
            </w:r>
          </w:p>
        </w:tc>
        <w:tc>
          <w:tcPr>
            <w:tcW w:w="1642" w:type="dxa"/>
          </w:tcPr>
          <w:p w:rsidR="0039224A" w:rsidRPr="00967AF6" w:rsidRDefault="0039224A" w:rsidP="00551D83">
            <w:pPr>
              <w:pStyle w:val="af5"/>
              <w:spacing w:before="0" w:after="0"/>
              <w:jc w:val="right"/>
              <w:rPr>
                <w:b/>
                <w:lang w:val="uk-UA"/>
              </w:rPr>
            </w:pPr>
            <w:r w:rsidRPr="00967AF6">
              <w:rPr>
                <w:lang w:val="uk-UA"/>
              </w:rPr>
              <w:t>6782</w:t>
            </w:r>
          </w:p>
        </w:tc>
        <w:tc>
          <w:tcPr>
            <w:tcW w:w="1642" w:type="dxa"/>
          </w:tcPr>
          <w:p w:rsidR="0039224A" w:rsidRPr="00967AF6" w:rsidRDefault="0039224A" w:rsidP="00551D83">
            <w:pPr>
              <w:pStyle w:val="af5"/>
              <w:spacing w:before="0" w:after="0"/>
              <w:jc w:val="right"/>
              <w:rPr>
                <w:b/>
                <w:lang w:val="uk-UA"/>
              </w:rPr>
            </w:pPr>
            <w:r w:rsidRPr="00967AF6">
              <w:rPr>
                <w:lang w:val="uk-UA"/>
              </w:rPr>
              <w:t>22950</w:t>
            </w:r>
          </w:p>
        </w:tc>
        <w:tc>
          <w:tcPr>
            <w:tcW w:w="1712" w:type="dxa"/>
          </w:tcPr>
          <w:p w:rsidR="0039224A" w:rsidRPr="00967AF6" w:rsidRDefault="0039224A" w:rsidP="00551D83">
            <w:pPr>
              <w:pStyle w:val="af5"/>
              <w:spacing w:before="0" w:after="0"/>
              <w:jc w:val="right"/>
              <w:rPr>
                <w:b/>
                <w:lang w:val="uk-UA"/>
              </w:rPr>
            </w:pPr>
            <w:r w:rsidRPr="00967AF6">
              <w:rPr>
                <w:lang w:val="uk-UA"/>
              </w:rPr>
              <w:t>10346</w:t>
            </w:r>
          </w:p>
        </w:tc>
      </w:tr>
      <w:tr w:rsidR="0039224A" w:rsidRPr="00A544FD" w:rsidTr="00551D83">
        <w:tc>
          <w:tcPr>
            <w:tcW w:w="1440" w:type="dxa"/>
          </w:tcPr>
          <w:p w:rsidR="0039224A" w:rsidRPr="00967AF6" w:rsidRDefault="0039224A" w:rsidP="00551D83">
            <w:pPr>
              <w:pStyle w:val="af5"/>
              <w:spacing w:before="0" w:after="0"/>
              <w:rPr>
                <w:b/>
                <w:lang w:val="uk-UA"/>
              </w:rPr>
            </w:pPr>
            <w:r w:rsidRPr="00967AF6">
              <w:rPr>
                <w:lang w:val="uk-UA"/>
              </w:rPr>
              <w:t>2010</w:t>
            </w:r>
          </w:p>
        </w:tc>
        <w:tc>
          <w:tcPr>
            <w:tcW w:w="1642" w:type="dxa"/>
          </w:tcPr>
          <w:p w:rsidR="0039224A" w:rsidRPr="00967AF6" w:rsidRDefault="0039224A" w:rsidP="00551D83">
            <w:pPr>
              <w:pStyle w:val="af5"/>
              <w:spacing w:before="0" w:after="0"/>
              <w:jc w:val="right"/>
              <w:rPr>
                <w:b/>
                <w:lang w:val="uk-UA"/>
              </w:rPr>
            </w:pPr>
            <w:r w:rsidRPr="00967AF6">
              <w:rPr>
                <w:lang w:val="uk-UA"/>
              </w:rPr>
              <w:t>36000</w:t>
            </w:r>
          </w:p>
        </w:tc>
        <w:tc>
          <w:tcPr>
            <w:tcW w:w="1642" w:type="dxa"/>
          </w:tcPr>
          <w:p w:rsidR="0039224A" w:rsidRPr="00967AF6" w:rsidRDefault="0039224A" w:rsidP="00551D83">
            <w:pPr>
              <w:pStyle w:val="af5"/>
              <w:spacing w:before="0" w:after="0"/>
              <w:jc w:val="right"/>
              <w:rPr>
                <w:b/>
                <w:lang w:val="en-US"/>
              </w:rPr>
            </w:pPr>
            <w:r w:rsidRPr="00967AF6">
              <w:rPr>
                <w:lang w:val="en-US"/>
              </w:rPr>
              <w:t>4763</w:t>
            </w:r>
          </w:p>
        </w:tc>
        <w:tc>
          <w:tcPr>
            <w:tcW w:w="1642" w:type="dxa"/>
          </w:tcPr>
          <w:p w:rsidR="0039224A" w:rsidRPr="00967AF6" w:rsidRDefault="0039224A" w:rsidP="00551D83">
            <w:pPr>
              <w:pStyle w:val="af5"/>
              <w:spacing w:before="0" w:after="0"/>
              <w:jc w:val="right"/>
              <w:rPr>
                <w:b/>
                <w:lang w:val="en-US"/>
              </w:rPr>
            </w:pPr>
            <w:r w:rsidRPr="00967AF6">
              <w:rPr>
                <w:lang w:val="en-US"/>
              </w:rPr>
              <w:t>7211</w:t>
            </w:r>
          </w:p>
        </w:tc>
        <w:tc>
          <w:tcPr>
            <w:tcW w:w="1642" w:type="dxa"/>
          </w:tcPr>
          <w:p w:rsidR="0039224A" w:rsidRPr="00967AF6" w:rsidRDefault="0039224A" w:rsidP="00551D83">
            <w:pPr>
              <w:pStyle w:val="af5"/>
              <w:spacing w:before="0" w:after="0"/>
              <w:jc w:val="right"/>
              <w:rPr>
                <w:b/>
                <w:lang w:val="uk-UA"/>
              </w:rPr>
            </w:pPr>
            <w:r w:rsidRPr="00967AF6">
              <w:rPr>
                <w:lang w:val="uk-UA"/>
              </w:rPr>
              <w:t>24026</w:t>
            </w:r>
          </w:p>
        </w:tc>
        <w:tc>
          <w:tcPr>
            <w:tcW w:w="1712" w:type="dxa"/>
          </w:tcPr>
          <w:p w:rsidR="0039224A" w:rsidRPr="00967AF6" w:rsidRDefault="0039224A" w:rsidP="00551D83">
            <w:pPr>
              <w:pStyle w:val="af5"/>
              <w:spacing w:before="0" w:after="0"/>
              <w:jc w:val="right"/>
              <w:rPr>
                <w:b/>
                <w:lang w:val="uk-UA"/>
              </w:rPr>
            </w:pPr>
            <w:r w:rsidRPr="00967AF6">
              <w:rPr>
                <w:lang w:val="uk-UA"/>
              </w:rPr>
              <w:t>11525</w:t>
            </w:r>
          </w:p>
        </w:tc>
      </w:tr>
      <w:tr w:rsidR="0039224A" w:rsidRPr="00A544FD" w:rsidTr="00551D83">
        <w:tc>
          <w:tcPr>
            <w:tcW w:w="1440" w:type="dxa"/>
          </w:tcPr>
          <w:p w:rsidR="0039224A" w:rsidRPr="00967AF6" w:rsidRDefault="0039224A" w:rsidP="00551D83">
            <w:pPr>
              <w:pStyle w:val="af5"/>
              <w:spacing w:before="0" w:after="0"/>
              <w:rPr>
                <w:b/>
                <w:lang w:val="en-US"/>
              </w:rPr>
            </w:pPr>
            <w:r w:rsidRPr="00967AF6">
              <w:rPr>
                <w:lang w:val="en-US"/>
              </w:rPr>
              <w:t>2011</w:t>
            </w:r>
          </w:p>
        </w:tc>
        <w:tc>
          <w:tcPr>
            <w:tcW w:w="1642" w:type="dxa"/>
          </w:tcPr>
          <w:p w:rsidR="0039224A" w:rsidRPr="00967AF6" w:rsidRDefault="0039224A" w:rsidP="00551D83">
            <w:pPr>
              <w:pStyle w:val="af5"/>
              <w:spacing w:before="0" w:after="0"/>
              <w:jc w:val="right"/>
              <w:rPr>
                <w:b/>
                <w:lang w:val="en-US"/>
              </w:rPr>
            </w:pPr>
            <w:r w:rsidRPr="00967AF6">
              <w:rPr>
                <w:lang w:val="en-US"/>
              </w:rPr>
              <w:t>27934</w:t>
            </w:r>
          </w:p>
        </w:tc>
        <w:tc>
          <w:tcPr>
            <w:tcW w:w="1642" w:type="dxa"/>
          </w:tcPr>
          <w:p w:rsidR="0039224A" w:rsidRPr="00967AF6" w:rsidRDefault="0039224A" w:rsidP="00551D83">
            <w:pPr>
              <w:pStyle w:val="af5"/>
              <w:spacing w:before="0" w:after="0"/>
              <w:jc w:val="right"/>
              <w:rPr>
                <w:b/>
                <w:lang w:val="en-US"/>
              </w:rPr>
            </w:pPr>
            <w:r w:rsidRPr="00967AF6">
              <w:rPr>
                <w:lang w:val="en-US"/>
              </w:rPr>
              <w:t>3973</w:t>
            </w:r>
          </w:p>
        </w:tc>
        <w:tc>
          <w:tcPr>
            <w:tcW w:w="1642" w:type="dxa"/>
          </w:tcPr>
          <w:p w:rsidR="0039224A" w:rsidRPr="00967AF6" w:rsidRDefault="0039224A" w:rsidP="00551D83">
            <w:pPr>
              <w:pStyle w:val="af5"/>
              <w:spacing w:before="0" w:after="0"/>
              <w:jc w:val="right"/>
              <w:rPr>
                <w:b/>
                <w:lang w:val="en-US"/>
              </w:rPr>
            </w:pPr>
            <w:r w:rsidRPr="00967AF6">
              <w:rPr>
                <w:lang w:val="en-US"/>
              </w:rPr>
              <w:t>8479</w:t>
            </w:r>
          </w:p>
        </w:tc>
        <w:tc>
          <w:tcPr>
            <w:tcW w:w="1642" w:type="dxa"/>
          </w:tcPr>
          <w:p w:rsidR="0039224A" w:rsidRPr="00967AF6" w:rsidRDefault="0039224A" w:rsidP="00551D83">
            <w:pPr>
              <w:pStyle w:val="af5"/>
              <w:spacing w:before="0" w:after="0"/>
              <w:jc w:val="right"/>
              <w:rPr>
                <w:b/>
                <w:lang w:val="en-US"/>
              </w:rPr>
            </w:pPr>
            <w:r w:rsidRPr="00967AF6">
              <w:rPr>
                <w:lang w:val="en-US"/>
              </w:rPr>
              <w:t>15482</w:t>
            </w:r>
          </w:p>
        </w:tc>
        <w:tc>
          <w:tcPr>
            <w:tcW w:w="1712" w:type="dxa"/>
          </w:tcPr>
          <w:p w:rsidR="0039224A" w:rsidRPr="00967AF6" w:rsidRDefault="0039224A" w:rsidP="00551D83">
            <w:pPr>
              <w:pStyle w:val="af5"/>
              <w:spacing w:before="0" w:after="0"/>
              <w:jc w:val="right"/>
              <w:rPr>
                <w:b/>
                <w:lang w:val="en-US"/>
              </w:rPr>
            </w:pPr>
            <w:r w:rsidRPr="00967AF6">
              <w:rPr>
                <w:lang w:val="en-US"/>
              </w:rPr>
              <w:t>2238</w:t>
            </w:r>
          </w:p>
        </w:tc>
      </w:tr>
      <w:tr w:rsidR="0039224A" w:rsidRPr="00A544FD" w:rsidTr="00551D83">
        <w:tc>
          <w:tcPr>
            <w:tcW w:w="1440" w:type="dxa"/>
          </w:tcPr>
          <w:p w:rsidR="0039224A" w:rsidRPr="00967AF6" w:rsidRDefault="0039224A" w:rsidP="00551D83">
            <w:pPr>
              <w:pStyle w:val="af5"/>
              <w:spacing w:before="0" w:after="0"/>
              <w:rPr>
                <w:b/>
                <w:lang w:val="en-US"/>
              </w:rPr>
            </w:pPr>
            <w:r w:rsidRPr="00967AF6">
              <w:rPr>
                <w:lang w:val="en-US"/>
              </w:rPr>
              <w:t>2012</w:t>
            </w:r>
          </w:p>
        </w:tc>
        <w:tc>
          <w:tcPr>
            <w:tcW w:w="1642" w:type="dxa"/>
          </w:tcPr>
          <w:p w:rsidR="0039224A" w:rsidRPr="00967AF6" w:rsidRDefault="0039224A" w:rsidP="00551D83">
            <w:pPr>
              <w:pStyle w:val="af5"/>
              <w:spacing w:before="0" w:after="0"/>
              <w:jc w:val="right"/>
              <w:rPr>
                <w:b/>
                <w:lang w:val="en-US"/>
              </w:rPr>
            </w:pPr>
            <w:r w:rsidRPr="00967AF6">
              <w:rPr>
                <w:lang w:val="en-US"/>
              </w:rPr>
              <w:t>20375</w:t>
            </w:r>
          </w:p>
        </w:tc>
        <w:tc>
          <w:tcPr>
            <w:tcW w:w="1642" w:type="dxa"/>
          </w:tcPr>
          <w:p w:rsidR="0039224A" w:rsidRPr="00967AF6" w:rsidRDefault="0039224A" w:rsidP="00551D83">
            <w:pPr>
              <w:pStyle w:val="af5"/>
              <w:spacing w:before="0" w:after="0"/>
              <w:jc w:val="right"/>
              <w:rPr>
                <w:b/>
                <w:lang w:val="en-US"/>
              </w:rPr>
            </w:pPr>
            <w:r w:rsidRPr="00967AF6">
              <w:rPr>
                <w:lang w:val="en-US"/>
              </w:rPr>
              <w:t>4179</w:t>
            </w:r>
          </w:p>
        </w:tc>
        <w:tc>
          <w:tcPr>
            <w:tcW w:w="1642" w:type="dxa"/>
          </w:tcPr>
          <w:p w:rsidR="0039224A" w:rsidRPr="00967AF6" w:rsidRDefault="0039224A" w:rsidP="00551D83">
            <w:pPr>
              <w:pStyle w:val="af5"/>
              <w:spacing w:before="0" w:after="0"/>
              <w:jc w:val="right"/>
              <w:rPr>
                <w:b/>
                <w:lang w:val="en-US"/>
              </w:rPr>
            </w:pPr>
            <w:r w:rsidRPr="00967AF6">
              <w:rPr>
                <w:lang w:val="en-US"/>
              </w:rPr>
              <w:t>9290</w:t>
            </w:r>
          </w:p>
        </w:tc>
        <w:tc>
          <w:tcPr>
            <w:tcW w:w="1642" w:type="dxa"/>
          </w:tcPr>
          <w:p w:rsidR="0039224A" w:rsidRPr="00967AF6" w:rsidRDefault="0039224A" w:rsidP="00551D83">
            <w:pPr>
              <w:pStyle w:val="af5"/>
              <w:spacing w:before="0" w:after="0"/>
              <w:jc w:val="right"/>
              <w:rPr>
                <w:b/>
                <w:lang w:val="en-US"/>
              </w:rPr>
            </w:pPr>
            <w:r w:rsidRPr="00967AF6">
              <w:rPr>
                <w:lang w:val="en-US"/>
              </w:rPr>
              <w:t>6906</w:t>
            </w:r>
          </w:p>
        </w:tc>
        <w:tc>
          <w:tcPr>
            <w:tcW w:w="1712" w:type="dxa"/>
          </w:tcPr>
          <w:p w:rsidR="0039224A" w:rsidRPr="00967AF6" w:rsidRDefault="0039224A" w:rsidP="00551D83">
            <w:pPr>
              <w:pStyle w:val="af5"/>
              <w:spacing w:before="0" w:after="0"/>
              <w:jc w:val="right"/>
              <w:rPr>
                <w:b/>
                <w:lang w:val="en-US"/>
              </w:rPr>
            </w:pPr>
            <w:r w:rsidRPr="00967AF6">
              <w:rPr>
                <w:lang w:val="en-US"/>
              </w:rPr>
              <w:t>326</w:t>
            </w:r>
          </w:p>
        </w:tc>
      </w:tr>
    </w:tbl>
    <w:p w:rsidR="0039224A" w:rsidRPr="00967AF6" w:rsidRDefault="0039224A" w:rsidP="0039224A">
      <w:pPr>
        <w:spacing w:after="0" w:line="360" w:lineRule="auto"/>
        <w:ind w:firstLine="709"/>
        <w:jc w:val="both"/>
        <w:rPr>
          <w:rFonts w:ascii="Times New Roman" w:hAnsi="Times New Roman"/>
          <w:color w:val="000000"/>
          <w:sz w:val="26"/>
          <w:szCs w:val="26"/>
          <w:shd w:val="clear" w:color="auto" w:fill="FFFFFF"/>
          <w:lang w:val="uk-UA"/>
        </w:rPr>
      </w:pPr>
      <w:r w:rsidRPr="00967AF6">
        <w:rPr>
          <w:rFonts w:ascii="Times New Roman" w:hAnsi="Times New Roman"/>
          <w:color w:val="000000"/>
          <w:sz w:val="26"/>
          <w:szCs w:val="26"/>
          <w:shd w:val="clear" w:color="auto" w:fill="FFFFFF"/>
          <w:lang w:val="uk-UA"/>
        </w:rPr>
        <w:t xml:space="preserve">На території Миколаївської області надавало послуги 99 суб’єктів туристичної діяльності, з них 13 туроператорів та 86 </w:t>
      </w:r>
      <w:proofErr w:type="spellStart"/>
      <w:r w:rsidRPr="00967AF6">
        <w:rPr>
          <w:rFonts w:ascii="Times New Roman" w:hAnsi="Times New Roman"/>
          <w:color w:val="000000"/>
          <w:sz w:val="26"/>
          <w:szCs w:val="26"/>
          <w:shd w:val="clear" w:color="auto" w:fill="FFFFFF"/>
          <w:lang w:val="uk-UA"/>
        </w:rPr>
        <w:t>турагентів</w:t>
      </w:r>
      <w:proofErr w:type="spellEnd"/>
      <w:r w:rsidRPr="00967AF6">
        <w:rPr>
          <w:rFonts w:ascii="Times New Roman" w:hAnsi="Times New Roman"/>
          <w:color w:val="000000"/>
          <w:sz w:val="26"/>
          <w:szCs w:val="26"/>
          <w:shd w:val="clear" w:color="auto" w:fill="FFFFFF"/>
          <w:lang w:val="uk-UA"/>
        </w:rPr>
        <w:t>.</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 території Миколаївської обл. розташовані три розвинуті курортні зони відпочинку – Очаків,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w:t>
      </w:r>
      <w:proofErr w:type="spellStart"/>
      <w:r w:rsidRPr="00967AF6">
        <w:rPr>
          <w:rFonts w:ascii="Times New Roman" w:hAnsi="Times New Roman"/>
          <w:color w:val="000000"/>
          <w:sz w:val="26"/>
          <w:szCs w:val="26"/>
          <w:lang w:val="uk-UA"/>
        </w:rPr>
        <w:t>Коблеве</w:t>
      </w:r>
      <w:proofErr w:type="spellEnd"/>
      <w:r w:rsidRPr="00967AF6">
        <w:rPr>
          <w:rFonts w:ascii="Times New Roman" w:hAnsi="Times New Roman"/>
          <w:color w:val="000000"/>
          <w:sz w:val="26"/>
          <w:szCs w:val="26"/>
          <w:lang w:val="uk-UA"/>
        </w:rPr>
        <w:t>.</w:t>
      </w:r>
    </w:p>
    <w:p w:rsidR="0039224A" w:rsidRPr="00967AF6" w:rsidRDefault="0039224A" w:rsidP="0039224A">
      <w:pPr>
        <w:spacing w:after="0" w:line="360" w:lineRule="auto"/>
        <w:ind w:firstLine="709"/>
        <w:jc w:val="both"/>
        <w:rPr>
          <w:rFonts w:ascii="Times New Roman" w:hAnsi="Times New Roman"/>
          <w:color w:val="000000"/>
          <w:sz w:val="26"/>
          <w:szCs w:val="26"/>
        </w:rPr>
      </w:pPr>
      <w:r w:rsidRPr="00967AF6">
        <w:rPr>
          <w:rFonts w:ascii="Times New Roman" w:hAnsi="Times New Roman"/>
          <w:i/>
          <w:color w:val="000000"/>
          <w:sz w:val="26"/>
          <w:szCs w:val="26"/>
          <w:lang w:val="uk-UA"/>
        </w:rPr>
        <w:t>Очаків</w:t>
      </w:r>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 кліматичний курорт. Санаторії й будинки відпочинку Очакова гарні для сімейного відпочинку. Піщані пляжі мають пологе дно й тягнуться уздовж усього узбережжя. Узбережжя цікаве унікальними природними об’єктами – піщаними косами, мальовничими обривами, балками, мілководними затоками, озерами й солончаками. Саме місто багате на визначні місця – музей Суворова, залишки турецької місцини </w:t>
      </w:r>
      <w:proofErr w:type="spellStart"/>
      <w:r w:rsidRPr="00967AF6">
        <w:rPr>
          <w:rFonts w:ascii="Times New Roman" w:hAnsi="Times New Roman"/>
          <w:color w:val="000000"/>
          <w:sz w:val="26"/>
          <w:szCs w:val="26"/>
          <w:lang w:val="uk-UA"/>
        </w:rPr>
        <w:t>Ачи-кале</w:t>
      </w:r>
      <w:proofErr w:type="spellEnd"/>
      <w:r w:rsidRPr="00967AF6">
        <w:rPr>
          <w:rFonts w:ascii="Times New Roman" w:hAnsi="Times New Roman"/>
          <w:color w:val="000000"/>
          <w:sz w:val="26"/>
          <w:szCs w:val="26"/>
          <w:lang w:val="uk-UA"/>
        </w:rPr>
        <w:t xml:space="preserve"> – крім цього, звідси легко потрапити на унікальну </w:t>
      </w:r>
      <w:proofErr w:type="spellStart"/>
      <w:r w:rsidRPr="00967AF6">
        <w:rPr>
          <w:rFonts w:ascii="Times New Roman" w:hAnsi="Times New Roman"/>
          <w:color w:val="000000"/>
          <w:sz w:val="26"/>
          <w:szCs w:val="26"/>
          <w:lang w:val="uk-UA"/>
        </w:rPr>
        <w:t>Кінбурнську</w:t>
      </w:r>
      <w:proofErr w:type="spellEnd"/>
      <w:r w:rsidRPr="00967AF6">
        <w:rPr>
          <w:rFonts w:ascii="Times New Roman" w:hAnsi="Times New Roman"/>
          <w:color w:val="000000"/>
          <w:sz w:val="26"/>
          <w:szCs w:val="26"/>
          <w:lang w:val="uk-UA"/>
        </w:rPr>
        <w:t xml:space="preserve"> косу, легендарний острів Майський (штучний острів, де знаходиться «база морських котиків») та ін.</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На території Очаківського району розташовані 41 база відпочинку, 15 санаторно-курортних закладів.</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lastRenderedPageBreak/>
        <w:t xml:space="preserve">Курорт </w:t>
      </w:r>
      <w:proofErr w:type="spellStart"/>
      <w:r w:rsidRPr="00967AF6">
        <w:rPr>
          <w:rFonts w:ascii="Times New Roman" w:hAnsi="Times New Roman"/>
          <w:i/>
          <w:color w:val="000000"/>
          <w:sz w:val="26"/>
          <w:szCs w:val="26"/>
          <w:lang w:val="uk-UA"/>
        </w:rPr>
        <w:t>Рибаківка</w:t>
      </w:r>
      <w:proofErr w:type="spellEnd"/>
      <w:r w:rsidRPr="00967AF6">
        <w:rPr>
          <w:rFonts w:ascii="Times New Roman" w:hAnsi="Times New Roman"/>
          <w:b/>
          <w:i/>
          <w:color w:val="000000"/>
          <w:sz w:val="26"/>
          <w:szCs w:val="26"/>
          <w:lang w:val="uk-UA"/>
        </w:rPr>
        <w:t xml:space="preserve"> </w:t>
      </w:r>
      <w:r w:rsidRPr="00967AF6">
        <w:rPr>
          <w:rFonts w:ascii="Times New Roman" w:hAnsi="Times New Roman"/>
          <w:color w:val="000000"/>
          <w:sz w:val="26"/>
          <w:szCs w:val="26"/>
          <w:lang w:val="uk-UA"/>
        </w:rPr>
        <w:t xml:space="preserve">розташований в екологічно чистому районі на березі Чорного моря в тихій, затишній бухті, з піщаними пляжами та теплим морем. Вздовж берега простягнулась широка смуга соснового лісу. Поряд знаходиться лікувальне </w:t>
      </w:r>
      <w:proofErr w:type="spellStart"/>
      <w:r w:rsidRPr="00967AF6">
        <w:rPr>
          <w:rFonts w:ascii="Times New Roman" w:hAnsi="Times New Roman"/>
          <w:color w:val="000000"/>
          <w:sz w:val="26"/>
          <w:szCs w:val="26"/>
          <w:lang w:val="uk-UA"/>
        </w:rPr>
        <w:t>грязе-сольове</w:t>
      </w:r>
      <w:proofErr w:type="spellEnd"/>
      <w:r w:rsidRPr="00967AF6">
        <w:rPr>
          <w:rFonts w:ascii="Times New Roman" w:hAnsi="Times New Roman"/>
          <w:color w:val="000000"/>
          <w:sz w:val="26"/>
          <w:szCs w:val="26"/>
          <w:lang w:val="uk-UA"/>
        </w:rPr>
        <w:t xml:space="preserve"> озеро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Аналіз грязей </w:t>
      </w:r>
      <w:proofErr w:type="spellStart"/>
      <w:r w:rsidRPr="00967AF6">
        <w:rPr>
          <w:rFonts w:ascii="Times New Roman" w:hAnsi="Times New Roman"/>
          <w:color w:val="000000"/>
          <w:sz w:val="26"/>
          <w:szCs w:val="26"/>
          <w:lang w:val="uk-UA"/>
        </w:rPr>
        <w:t>Тузли</w:t>
      </w:r>
      <w:proofErr w:type="spellEnd"/>
      <w:r w:rsidRPr="00967AF6">
        <w:rPr>
          <w:rFonts w:ascii="Times New Roman" w:hAnsi="Times New Roman"/>
          <w:color w:val="000000"/>
          <w:sz w:val="26"/>
          <w:szCs w:val="26"/>
          <w:lang w:val="uk-UA"/>
        </w:rPr>
        <w:t xml:space="preserve"> показав, що вони володіють сильними лікувальними властивостями. Грязелікування – це один з перспективних напрямків розвитку курорту. Море, ліс, степ та близькість сольового озера створюють унікальний мікроклімат, що сприяє оздоровленню дихальної та серцево-судинної систем організму.</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 зоні відпочинку </w:t>
      </w:r>
      <w:proofErr w:type="spellStart"/>
      <w:r w:rsidRPr="00967AF6">
        <w:rPr>
          <w:rFonts w:ascii="Times New Roman" w:hAnsi="Times New Roman"/>
          <w:color w:val="000000"/>
          <w:sz w:val="26"/>
          <w:szCs w:val="26"/>
          <w:lang w:val="uk-UA"/>
        </w:rPr>
        <w:t>Рибаківка</w:t>
      </w:r>
      <w:proofErr w:type="spellEnd"/>
      <w:r w:rsidRPr="00967AF6">
        <w:rPr>
          <w:rFonts w:ascii="Times New Roman" w:hAnsi="Times New Roman"/>
          <w:color w:val="000000"/>
          <w:sz w:val="26"/>
          <w:szCs w:val="26"/>
          <w:lang w:val="uk-UA"/>
        </w:rPr>
        <w:t xml:space="preserve"> свої послуги відпочиваючим пропонують 65 баз відпочинку та пансіонатів. Приємному та комфортному відпочинку сприяє розвинута інфраструктура курортної зони. До послуг відпочиваючих магазини, ресторани, бари, кафе, дискотеки, кінотеатри, гральні зали, більярдні клуби, луна-парк, водні атракціони та пляжі. Організовуються різноманітні екскурсії. Працюють пошта, відділи зв’язку, ощадний банк, пункти обміну валюти.</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proofErr w:type="spellStart"/>
      <w:r w:rsidRPr="00967AF6">
        <w:rPr>
          <w:rFonts w:ascii="Times New Roman" w:hAnsi="Times New Roman"/>
          <w:i/>
          <w:color w:val="000000"/>
          <w:sz w:val="26"/>
          <w:szCs w:val="26"/>
          <w:lang w:val="uk-UA"/>
        </w:rPr>
        <w:t>Коблево</w:t>
      </w:r>
      <w:proofErr w:type="spellEnd"/>
      <w:r w:rsidRPr="00967AF6">
        <w:rPr>
          <w:rFonts w:ascii="Times New Roman" w:hAnsi="Times New Roman"/>
          <w:color w:val="000000"/>
          <w:sz w:val="26"/>
          <w:szCs w:val="26"/>
          <w:lang w:val="uk-UA"/>
        </w:rPr>
        <w:t xml:space="preserve"> – найвідоміший та найрозвиненіший курорт на Чорноморському узбережжі Миколаївської обл. На території розташовано 83 бази відпочинку.</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Відпочинок у </w:t>
      </w:r>
      <w:proofErr w:type="spellStart"/>
      <w:r w:rsidRPr="00967AF6">
        <w:rPr>
          <w:rFonts w:ascii="Times New Roman" w:hAnsi="Times New Roman"/>
          <w:color w:val="000000"/>
          <w:sz w:val="26"/>
          <w:szCs w:val="26"/>
          <w:lang w:val="uk-UA"/>
        </w:rPr>
        <w:t>Коблево</w:t>
      </w:r>
      <w:proofErr w:type="spellEnd"/>
      <w:r w:rsidRPr="00967AF6">
        <w:rPr>
          <w:rFonts w:ascii="Times New Roman" w:hAnsi="Times New Roman"/>
          <w:color w:val="000000"/>
          <w:sz w:val="26"/>
          <w:szCs w:val="26"/>
          <w:lang w:val="uk-UA"/>
        </w:rPr>
        <w:t xml:space="preserve"> славиться своєю </w:t>
      </w:r>
      <w:proofErr w:type="spellStart"/>
      <w:r w:rsidRPr="00967AF6">
        <w:rPr>
          <w:rFonts w:ascii="Times New Roman" w:hAnsi="Times New Roman"/>
          <w:color w:val="000000"/>
          <w:sz w:val="26"/>
          <w:szCs w:val="26"/>
          <w:lang w:val="uk-UA"/>
        </w:rPr>
        <w:t>різномаїтністю</w:t>
      </w:r>
      <w:proofErr w:type="spellEnd"/>
      <w:r w:rsidRPr="00967AF6">
        <w:rPr>
          <w:rFonts w:ascii="Times New Roman" w:hAnsi="Times New Roman"/>
          <w:color w:val="000000"/>
          <w:sz w:val="26"/>
          <w:szCs w:val="26"/>
          <w:lang w:val="uk-UA"/>
        </w:rPr>
        <w:t xml:space="preserve">, це кращий вибір для молодих й активних людей. На курорті багато зелені, значні хвойні масиви, регулярно влаштовуються екскурсії в Миколаїв, Одесу, Кишинів, Херсон, Ольвію, </w:t>
      </w:r>
      <w:proofErr w:type="spellStart"/>
      <w:r w:rsidRPr="00967AF6">
        <w:rPr>
          <w:rFonts w:ascii="Times New Roman" w:hAnsi="Times New Roman"/>
          <w:color w:val="000000"/>
          <w:sz w:val="26"/>
          <w:szCs w:val="26"/>
          <w:lang w:val="uk-UA"/>
        </w:rPr>
        <w:t>Асканію-Нову</w:t>
      </w:r>
      <w:proofErr w:type="spellEnd"/>
      <w:r w:rsidRPr="00967AF6">
        <w:rPr>
          <w:rFonts w:ascii="Times New Roman" w:hAnsi="Times New Roman"/>
          <w:color w:val="000000"/>
          <w:sz w:val="26"/>
          <w:szCs w:val="26"/>
          <w:lang w:val="uk-UA"/>
        </w:rPr>
        <w:t>. Також на курорті пропонуються різноманітні види відпочинку і розваг, такі як: водні гірки, прогулянки на катерах, яхтах та водних мотоциклах, дитячі атракціони, молодіжні дискотеки та ін.</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Але окрім основних курортних зон відпочинку на території Миколаївської обл. розташована </w:t>
      </w:r>
      <w:r>
        <w:rPr>
          <w:rFonts w:ascii="Times New Roman" w:hAnsi="Times New Roman"/>
          <w:color w:val="000000"/>
          <w:sz w:val="26"/>
          <w:szCs w:val="26"/>
          <w:lang w:val="uk-UA"/>
        </w:rPr>
        <w:t>велика кількість баз відпочинку: н</w:t>
      </w:r>
      <w:r w:rsidRPr="00967AF6">
        <w:rPr>
          <w:rFonts w:ascii="Times New Roman" w:hAnsi="Times New Roman"/>
          <w:color w:val="000000"/>
          <w:sz w:val="26"/>
          <w:szCs w:val="26"/>
          <w:lang w:val="uk-UA"/>
        </w:rPr>
        <w:t xml:space="preserve">а території Чорноморського узбережжя області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2</w:t>
      </w:r>
      <w:r>
        <w:rPr>
          <w:rFonts w:ascii="Times New Roman" w:hAnsi="Times New Roman"/>
          <w:color w:val="000000"/>
          <w:sz w:val="26"/>
          <w:szCs w:val="26"/>
          <w:lang w:val="uk-UA"/>
        </w:rPr>
        <w:t>07 баз відпочинку; н</w:t>
      </w:r>
      <w:r w:rsidRPr="00967AF6">
        <w:rPr>
          <w:rFonts w:ascii="Times New Roman" w:hAnsi="Times New Roman"/>
          <w:color w:val="000000"/>
          <w:sz w:val="26"/>
          <w:szCs w:val="26"/>
          <w:lang w:val="uk-UA"/>
        </w:rPr>
        <w:t xml:space="preserve">а території </w:t>
      </w:r>
      <w:proofErr w:type="spellStart"/>
      <w:r w:rsidRPr="00967AF6">
        <w:rPr>
          <w:rFonts w:ascii="Times New Roman" w:hAnsi="Times New Roman"/>
          <w:color w:val="000000"/>
          <w:sz w:val="26"/>
          <w:szCs w:val="26"/>
          <w:lang w:val="uk-UA"/>
        </w:rPr>
        <w:t>Березанського</w:t>
      </w:r>
      <w:proofErr w:type="spellEnd"/>
      <w:r w:rsidRPr="00967AF6">
        <w:rPr>
          <w:rFonts w:ascii="Times New Roman" w:hAnsi="Times New Roman"/>
          <w:color w:val="000000"/>
          <w:sz w:val="26"/>
          <w:szCs w:val="26"/>
          <w:lang w:val="uk-UA"/>
        </w:rPr>
        <w:t xml:space="preserve"> району розташована </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161 база відпочинку</w:t>
      </w:r>
      <w:r>
        <w:rPr>
          <w:rFonts w:ascii="Times New Roman" w:hAnsi="Times New Roman"/>
          <w:color w:val="000000"/>
          <w:sz w:val="26"/>
          <w:szCs w:val="26"/>
          <w:lang w:val="uk-UA"/>
        </w:rPr>
        <w:t>; н</w:t>
      </w:r>
      <w:r w:rsidRPr="00967AF6">
        <w:rPr>
          <w:rFonts w:ascii="Times New Roman" w:hAnsi="Times New Roman"/>
          <w:color w:val="000000"/>
          <w:sz w:val="26"/>
          <w:szCs w:val="26"/>
          <w:lang w:val="uk-UA"/>
        </w:rPr>
        <w:t xml:space="preserve">а території Очаківського району </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46 баз відпочинку.</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Йде активне будівництво нових об’єктів. Слід відмітити, що якість та дизайн нових баз відпочинку відповідає європейським стандартам.</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Найбільш повне й оптимальне задоволення туристських потреб здійснюється через розгалужену систему засобів розміщення, що проходять процедуру </w:t>
      </w:r>
      <w:r w:rsidRPr="00967AF6">
        <w:rPr>
          <w:rFonts w:ascii="Times New Roman" w:hAnsi="Times New Roman"/>
          <w:color w:val="000000"/>
          <w:sz w:val="26"/>
          <w:szCs w:val="26"/>
          <w:lang w:val="uk-UA"/>
        </w:rPr>
        <w:lastRenderedPageBreak/>
        <w:t>підтвердження відповідності міждержавним стандартам і правилам обов</w:t>
      </w:r>
      <w:r>
        <w:rPr>
          <w:rFonts w:ascii="Times New Roman" w:hAnsi="Times New Roman"/>
          <w:color w:val="000000"/>
          <w:sz w:val="26"/>
          <w:szCs w:val="26"/>
          <w:lang w:val="uk-UA"/>
        </w:rPr>
        <w:t>’</w:t>
      </w:r>
      <w:r w:rsidRPr="00967AF6">
        <w:rPr>
          <w:rFonts w:ascii="Times New Roman" w:hAnsi="Times New Roman"/>
          <w:color w:val="000000"/>
          <w:sz w:val="26"/>
          <w:szCs w:val="26"/>
          <w:lang w:val="uk-UA"/>
        </w:rPr>
        <w:t>язкової сертифікації готельних послуг та послуг харчування.</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 xml:space="preserve">Ще одним важливим напрямком розвитку туризму </w:t>
      </w:r>
      <w:r>
        <w:rPr>
          <w:rFonts w:ascii="Times New Roman" w:hAnsi="Times New Roman"/>
          <w:color w:val="000000"/>
          <w:sz w:val="26"/>
          <w:szCs w:val="26"/>
          <w:lang w:val="uk-UA"/>
        </w:rPr>
        <w:t xml:space="preserve">в області </w:t>
      </w:r>
      <w:r w:rsidRPr="00967AF6">
        <w:rPr>
          <w:rFonts w:ascii="Times New Roman" w:hAnsi="Times New Roman"/>
          <w:color w:val="000000"/>
          <w:sz w:val="26"/>
          <w:szCs w:val="26"/>
          <w:lang w:val="uk-UA"/>
        </w:rPr>
        <w:t>є рекламно-інформаційна діяльність. Тому постійно ведеться робота щодо розроблення, видання та розповсюдження рекламно-інформаційної продукції у вигляді календарів, буклетів, брошур. Така продукція надає можливість ознайомлювати та пропагувати природно-рекреаційні можливості області.</w:t>
      </w:r>
      <w:r>
        <w:rPr>
          <w:rFonts w:ascii="Times New Roman" w:hAnsi="Times New Roman"/>
          <w:color w:val="000000"/>
          <w:sz w:val="26"/>
          <w:szCs w:val="26"/>
          <w:lang w:val="uk-UA"/>
        </w:rPr>
        <w:t xml:space="preserve"> </w:t>
      </w:r>
      <w:r w:rsidRPr="00967AF6">
        <w:rPr>
          <w:rFonts w:ascii="Times New Roman" w:hAnsi="Times New Roman"/>
          <w:color w:val="000000"/>
          <w:sz w:val="26"/>
          <w:szCs w:val="26"/>
          <w:lang w:val="uk-UA"/>
        </w:rPr>
        <w:t>Окрім буклетів та маршрутів розроблені та випущені: туристична карта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рекламний диск «Миколаївщина запрошує», відеофільм «Відпочивай активно».</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забезпечення надання якісного туристичного супроводу та екскурсійного обслуговування груп туристів</w:t>
      </w:r>
      <w:r>
        <w:rPr>
          <w:rFonts w:ascii="Times New Roman" w:hAnsi="Times New Roman"/>
          <w:color w:val="000000"/>
          <w:sz w:val="26"/>
          <w:szCs w:val="26"/>
          <w:lang w:val="uk-UA"/>
        </w:rPr>
        <w:t xml:space="preserve"> були</w:t>
      </w:r>
      <w:r w:rsidRPr="00967AF6">
        <w:rPr>
          <w:rFonts w:ascii="Times New Roman" w:hAnsi="Times New Roman"/>
          <w:color w:val="000000"/>
          <w:sz w:val="26"/>
          <w:szCs w:val="26"/>
          <w:lang w:val="uk-UA"/>
        </w:rPr>
        <w:t xml:space="preserve"> створення бази даних про наявні в Україні кадри туристичного супроводу</w:t>
      </w:r>
      <w:r>
        <w:rPr>
          <w:rFonts w:ascii="Times New Roman" w:hAnsi="Times New Roman"/>
          <w:color w:val="000000"/>
          <w:sz w:val="26"/>
          <w:szCs w:val="26"/>
          <w:lang w:val="uk-UA"/>
        </w:rPr>
        <w:t>,</w:t>
      </w:r>
      <w:r w:rsidRPr="00967AF6">
        <w:rPr>
          <w:rFonts w:ascii="Times New Roman" w:hAnsi="Times New Roman"/>
          <w:color w:val="000000"/>
          <w:sz w:val="26"/>
          <w:szCs w:val="26"/>
          <w:lang w:val="uk-UA"/>
        </w:rPr>
        <w:t xml:space="preserve"> видаються дозволи на право здійснення туристичного супроводу. Видача дозволів на право здійснення туристичного супроводу здійснюється </w:t>
      </w:r>
      <w:proofErr w:type="spellStart"/>
      <w:r w:rsidRPr="00967AF6">
        <w:rPr>
          <w:rFonts w:ascii="Times New Roman" w:hAnsi="Times New Roman"/>
          <w:color w:val="000000"/>
          <w:sz w:val="26"/>
          <w:szCs w:val="26"/>
          <w:lang w:val="uk-UA"/>
        </w:rPr>
        <w:t>акредитаційною</w:t>
      </w:r>
      <w:proofErr w:type="spellEnd"/>
      <w:r w:rsidRPr="00967AF6">
        <w:rPr>
          <w:rFonts w:ascii="Times New Roman" w:hAnsi="Times New Roman"/>
          <w:color w:val="000000"/>
          <w:sz w:val="26"/>
          <w:szCs w:val="26"/>
          <w:lang w:val="uk-UA"/>
        </w:rPr>
        <w:t xml:space="preserve"> комісією облдержадміністрації.</w:t>
      </w:r>
    </w:p>
    <w:p w:rsidR="0039224A" w:rsidRPr="00967AF6" w:rsidRDefault="0039224A" w:rsidP="0039224A">
      <w:pPr>
        <w:spacing w:after="0" w:line="360" w:lineRule="auto"/>
        <w:ind w:firstLine="709"/>
        <w:jc w:val="both"/>
        <w:rPr>
          <w:rFonts w:ascii="Times New Roman" w:hAnsi="Times New Roman"/>
          <w:color w:val="000000"/>
          <w:sz w:val="26"/>
          <w:szCs w:val="26"/>
          <w:lang w:val="uk-UA"/>
        </w:rPr>
      </w:pPr>
      <w:r w:rsidRPr="00967AF6">
        <w:rPr>
          <w:rFonts w:ascii="Times New Roman" w:hAnsi="Times New Roman"/>
          <w:color w:val="000000"/>
          <w:sz w:val="26"/>
          <w:szCs w:val="26"/>
          <w:lang w:val="uk-UA"/>
        </w:rPr>
        <w:t>З метою просування туристичного продукту Миколаївської обл</w:t>
      </w:r>
      <w:r>
        <w:rPr>
          <w:rFonts w:ascii="Times New Roman" w:hAnsi="Times New Roman"/>
          <w:color w:val="000000"/>
          <w:sz w:val="26"/>
          <w:szCs w:val="26"/>
          <w:lang w:val="uk-UA"/>
        </w:rPr>
        <w:t>асті</w:t>
      </w:r>
      <w:r w:rsidRPr="00967AF6">
        <w:rPr>
          <w:rFonts w:ascii="Times New Roman" w:hAnsi="Times New Roman"/>
          <w:color w:val="000000"/>
          <w:sz w:val="26"/>
          <w:szCs w:val="26"/>
          <w:lang w:val="uk-UA"/>
        </w:rPr>
        <w:t xml:space="preserve"> на вітчизняний та міжнародний ринок туристичні підприємства області та управління беруть активну участь у вітчизняних і міжнародних виставках туристичного спрямування. Крім того, проводяться прес-тури для національних та обласних ЗМІ найцікавішими місцями області.</w:t>
      </w:r>
    </w:p>
    <w:p w:rsidR="0039224A" w:rsidRPr="007C5B93" w:rsidRDefault="0039224A" w:rsidP="0039224A">
      <w:pPr>
        <w:spacing w:after="0" w:line="360" w:lineRule="auto"/>
        <w:jc w:val="center"/>
        <w:rPr>
          <w:rFonts w:ascii="Times New Roman" w:hAnsi="Times New Roman"/>
          <w:i/>
          <w:sz w:val="26"/>
          <w:szCs w:val="26"/>
          <w:lang w:val="uk-UA"/>
        </w:rPr>
      </w:pPr>
      <w:r>
        <w:rPr>
          <w:rFonts w:ascii="Times New Roman" w:hAnsi="Times New Roman"/>
          <w:i/>
          <w:sz w:val="26"/>
          <w:szCs w:val="26"/>
          <w:lang w:val="uk-UA"/>
        </w:rPr>
        <w:t>Результати а</w:t>
      </w:r>
      <w:r w:rsidRPr="007C5B93">
        <w:rPr>
          <w:rFonts w:ascii="Times New Roman" w:hAnsi="Times New Roman"/>
          <w:i/>
          <w:sz w:val="26"/>
          <w:szCs w:val="26"/>
          <w:lang w:val="uk-UA"/>
        </w:rPr>
        <w:t>наліз</w:t>
      </w:r>
      <w:r>
        <w:rPr>
          <w:rFonts w:ascii="Times New Roman" w:hAnsi="Times New Roman"/>
          <w:i/>
          <w:sz w:val="26"/>
          <w:szCs w:val="26"/>
          <w:lang w:val="uk-UA"/>
        </w:rPr>
        <w:t>у</w:t>
      </w:r>
      <w:r w:rsidRPr="007C5B93">
        <w:rPr>
          <w:rFonts w:ascii="Times New Roman" w:hAnsi="Times New Roman"/>
          <w:i/>
          <w:sz w:val="26"/>
          <w:szCs w:val="26"/>
          <w:lang w:val="uk-UA"/>
        </w:rPr>
        <w:t xml:space="preserve"> конкурентів</w:t>
      </w:r>
    </w:p>
    <w:p w:rsidR="0039224A" w:rsidRPr="007C5B93" w:rsidRDefault="0039224A" w:rsidP="0039224A">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Профільна матриця конкурентів визначає основних конкурентів новостворюваного міста, а так</w:t>
      </w:r>
      <w:r>
        <w:rPr>
          <w:rFonts w:ascii="Times New Roman" w:hAnsi="Times New Roman"/>
          <w:sz w:val="26"/>
          <w:szCs w:val="26"/>
          <w:lang w:val="uk-UA"/>
        </w:rPr>
        <w:t>ож</w:t>
      </w:r>
      <w:r w:rsidRPr="007C5B93">
        <w:rPr>
          <w:rFonts w:ascii="Times New Roman" w:hAnsi="Times New Roman"/>
          <w:sz w:val="26"/>
          <w:szCs w:val="26"/>
          <w:lang w:val="uk-UA"/>
        </w:rPr>
        <w:t xml:space="preserve"> їх сильні і слабкі сторони по відношенню до н</w:t>
      </w:r>
      <w:r>
        <w:rPr>
          <w:rFonts w:ascii="Times New Roman" w:hAnsi="Times New Roman"/>
          <w:sz w:val="26"/>
          <w:szCs w:val="26"/>
          <w:lang w:val="uk-UA"/>
        </w:rPr>
        <w:t>ього</w:t>
      </w:r>
      <w:r w:rsidRPr="007C5B93">
        <w:rPr>
          <w:rFonts w:ascii="Times New Roman" w:hAnsi="Times New Roman"/>
          <w:sz w:val="26"/>
          <w:szCs w:val="26"/>
          <w:lang w:val="uk-UA"/>
        </w:rPr>
        <w:t>. У процесі аналізу аналізуються не тільки зов</w:t>
      </w:r>
      <w:r>
        <w:rPr>
          <w:rFonts w:ascii="Times New Roman" w:hAnsi="Times New Roman"/>
          <w:sz w:val="26"/>
          <w:szCs w:val="26"/>
          <w:lang w:val="uk-UA"/>
        </w:rPr>
        <w:t>нішні, але і внутрішні чинники.</w:t>
      </w:r>
    </w:p>
    <w:p w:rsidR="0039224A" w:rsidRDefault="0039224A" w:rsidP="0039224A">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Для її складання в першу чергу необхідно визначити найбільш важливі фактори, що визначають успіх у досліджуваній галузі. Прикладами таких факторів можуть ті фактори, які можуть тим чи іншим чином характеризувати курорти-конкуренти: клімат, транспортна розв</w:t>
      </w:r>
      <w:r>
        <w:rPr>
          <w:rFonts w:ascii="Times New Roman" w:hAnsi="Times New Roman"/>
          <w:sz w:val="26"/>
          <w:szCs w:val="26"/>
          <w:lang w:val="uk-UA"/>
        </w:rPr>
        <w:t>’</w:t>
      </w:r>
      <w:r w:rsidRPr="007C5B93">
        <w:rPr>
          <w:rFonts w:ascii="Times New Roman" w:hAnsi="Times New Roman"/>
          <w:sz w:val="26"/>
          <w:szCs w:val="26"/>
          <w:lang w:val="uk-UA"/>
        </w:rPr>
        <w:t xml:space="preserve">язка, інфраструктура розваг, інфраструктура гостинності, лікувально-оздоровчий потенціал, історико-культурна спадщина. Потім визначається вага в % кожного з цих факторів. Наступним кроком фактори успіху </w:t>
      </w:r>
      <w:proofErr w:type="spellStart"/>
      <w:r w:rsidRPr="007C5B93">
        <w:rPr>
          <w:rFonts w:ascii="Times New Roman" w:hAnsi="Times New Roman"/>
          <w:sz w:val="26"/>
          <w:szCs w:val="26"/>
          <w:lang w:val="uk-UA"/>
        </w:rPr>
        <w:t>ранжуються</w:t>
      </w:r>
      <w:proofErr w:type="spellEnd"/>
      <w:r w:rsidRPr="007C5B93">
        <w:rPr>
          <w:rFonts w:ascii="Times New Roman" w:hAnsi="Times New Roman"/>
          <w:sz w:val="26"/>
          <w:szCs w:val="26"/>
          <w:lang w:val="uk-UA"/>
        </w:rPr>
        <w:t xml:space="preserve"> за сильним і слабким</w:t>
      </w:r>
      <w:r>
        <w:rPr>
          <w:rFonts w:ascii="Times New Roman" w:hAnsi="Times New Roman"/>
          <w:sz w:val="26"/>
          <w:szCs w:val="26"/>
          <w:lang w:val="uk-UA"/>
        </w:rPr>
        <w:t>и</w:t>
      </w:r>
      <w:r w:rsidRPr="007C5B93">
        <w:rPr>
          <w:rFonts w:ascii="Times New Roman" w:hAnsi="Times New Roman"/>
          <w:sz w:val="26"/>
          <w:szCs w:val="26"/>
          <w:lang w:val="uk-UA"/>
        </w:rPr>
        <w:t xml:space="preserve"> сторонам</w:t>
      </w:r>
      <w:r>
        <w:rPr>
          <w:rFonts w:ascii="Times New Roman" w:hAnsi="Times New Roman"/>
          <w:sz w:val="26"/>
          <w:szCs w:val="26"/>
          <w:lang w:val="uk-UA"/>
        </w:rPr>
        <w:t>и:</w:t>
      </w:r>
      <w:r w:rsidRPr="007C5B93">
        <w:rPr>
          <w:rFonts w:ascii="Times New Roman" w:hAnsi="Times New Roman"/>
          <w:sz w:val="26"/>
          <w:szCs w:val="26"/>
          <w:lang w:val="uk-UA"/>
        </w:rPr>
        <w:t xml:space="preserve"> 4 - основна перевага, 3 - другорядн</w:t>
      </w:r>
      <w:r>
        <w:rPr>
          <w:rFonts w:ascii="Times New Roman" w:hAnsi="Times New Roman"/>
          <w:sz w:val="26"/>
          <w:szCs w:val="26"/>
          <w:lang w:val="uk-UA"/>
        </w:rPr>
        <w:t>а</w:t>
      </w:r>
      <w:r w:rsidRPr="007C5B93">
        <w:rPr>
          <w:rFonts w:ascii="Times New Roman" w:hAnsi="Times New Roman"/>
          <w:sz w:val="26"/>
          <w:szCs w:val="26"/>
          <w:lang w:val="uk-UA"/>
        </w:rPr>
        <w:t xml:space="preserve"> переваг</w:t>
      </w:r>
      <w:r>
        <w:rPr>
          <w:rFonts w:ascii="Times New Roman" w:hAnsi="Times New Roman"/>
          <w:sz w:val="26"/>
          <w:szCs w:val="26"/>
          <w:lang w:val="uk-UA"/>
        </w:rPr>
        <w:t>а</w:t>
      </w:r>
      <w:r w:rsidRPr="007C5B93">
        <w:rPr>
          <w:rFonts w:ascii="Times New Roman" w:hAnsi="Times New Roman"/>
          <w:sz w:val="26"/>
          <w:szCs w:val="26"/>
          <w:lang w:val="uk-UA"/>
        </w:rPr>
        <w:t xml:space="preserve">, 2 - другорядний недолік, 1 - основний недолік. Останнім кроком є визначення результату, який підраховується за допомогою </w:t>
      </w:r>
      <w:r w:rsidRPr="007C5B93">
        <w:rPr>
          <w:rFonts w:ascii="Times New Roman" w:hAnsi="Times New Roman"/>
          <w:sz w:val="26"/>
          <w:szCs w:val="26"/>
          <w:lang w:val="uk-UA"/>
        </w:rPr>
        <w:lastRenderedPageBreak/>
        <w:t>підсумовування добутків відповідної ваги на ранг. У результаті отримує</w:t>
      </w:r>
      <w:r>
        <w:rPr>
          <w:rFonts w:ascii="Times New Roman" w:hAnsi="Times New Roman"/>
          <w:sz w:val="26"/>
          <w:szCs w:val="26"/>
          <w:lang w:val="uk-UA"/>
        </w:rPr>
        <w:t>ться</w:t>
      </w:r>
      <w:r w:rsidRPr="007C5B93">
        <w:rPr>
          <w:rFonts w:ascii="Times New Roman" w:hAnsi="Times New Roman"/>
          <w:sz w:val="26"/>
          <w:szCs w:val="26"/>
          <w:lang w:val="uk-UA"/>
        </w:rPr>
        <w:t xml:space="preserve"> сумарний бал, який відображає позицію </w:t>
      </w:r>
      <w:r>
        <w:rPr>
          <w:rFonts w:ascii="Times New Roman" w:hAnsi="Times New Roman"/>
          <w:sz w:val="26"/>
          <w:szCs w:val="26"/>
          <w:lang w:val="uk-UA"/>
        </w:rPr>
        <w:t>міста</w:t>
      </w:r>
      <w:r w:rsidRPr="007C5B93">
        <w:rPr>
          <w:rFonts w:ascii="Times New Roman" w:hAnsi="Times New Roman"/>
          <w:sz w:val="26"/>
          <w:szCs w:val="26"/>
          <w:lang w:val="uk-UA"/>
        </w:rPr>
        <w:t xml:space="preserve"> щодо його конкурентів. Слід зауважити, що отримані значення відображають суб</w:t>
      </w:r>
      <w:r>
        <w:rPr>
          <w:rFonts w:ascii="Times New Roman" w:hAnsi="Times New Roman"/>
          <w:sz w:val="26"/>
          <w:szCs w:val="26"/>
          <w:lang w:val="uk-UA"/>
        </w:rPr>
        <w:t>’</w:t>
      </w:r>
      <w:r w:rsidRPr="007C5B93">
        <w:rPr>
          <w:rFonts w:ascii="Times New Roman" w:hAnsi="Times New Roman"/>
          <w:sz w:val="26"/>
          <w:szCs w:val="26"/>
          <w:lang w:val="uk-UA"/>
        </w:rPr>
        <w:t>єктивну оцінку експерт</w:t>
      </w:r>
      <w:r>
        <w:rPr>
          <w:rFonts w:ascii="Times New Roman" w:hAnsi="Times New Roman"/>
          <w:sz w:val="26"/>
          <w:szCs w:val="26"/>
          <w:lang w:val="uk-UA"/>
        </w:rPr>
        <w:t xml:space="preserve">ів та є лише </w:t>
      </w:r>
      <w:r w:rsidRPr="007C5B93">
        <w:rPr>
          <w:rFonts w:ascii="Times New Roman" w:hAnsi="Times New Roman"/>
          <w:sz w:val="26"/>
          <w:szCs w:val="26"/>
          <w:lang w:val="uk-UA"/>
        </w:rPr>
        <w:t>допом</w:t>
      </w:r>
      <w:r>
        <w:rPr>
          <w:rFonts w:ascii="Times New Roman" w:hAnsi="Times New Roman"/>
          <w:sz w:val="26"/>
          <w:szCs w:val="26"/>
          <w:lang w:val="uk-UA"/>
        </w:rPr>
        <w:t>іжним засобом</w:t>
      </w:r>
      <w:r w:rsidRPr="007C5B93">
        <w:rPr>
          <w:rFonts w:ascii="Times New Roman" w:hAnsi="Times New Roman"/>
          <w:sz w:val="26"/>
          <w:szCs w:val="26"/>
          <w:lang w:val="uk-UA"/>
        </w:rPr>
        <w:t xml:space="preserve"> позиціонува</w:t>
      </w:r>
      <w:r>
        <w:rPr>
          <w:rFonts w:ascii="Times New Roman" w:hAnsi="Times New Roman"/>
          <w:sz w:val="26"/>
          <w:szCs w:val="26"/>
          <w:lang w:val="uk-UA"/>
        </w:rPr>
        <w:t>ння</w:t>
      </w:r>
      <w:r w:rsidRPr="007C5B93">
        <w:rPr>
          <w:rFonts w:ascii="Times New Roman" w:hAnsi="Times New Roman"/>
          <w:sz w:val="26"/>
          <w:szCs w:val="26"/>
          <w:lang w:val="uk-UA"/>
        </w:rPr>
        <w:t xml:space="preserve"> </w:t>
      </w:r>
      <w:r>
        <w:rPr>
          <w:rFonts w:ascii="Times New Roman" w:hAnsi="Times New Roman"/>
          <w:sz w:val="26"/>
          <w:szCs w:val="26"/>
          <w:lang w:val="uk-UA"/>
        </w:rPr>
        <w:t>створюваного міста</w:t>
      </w:r>
      <w:r w:rsidRPr="007C5B93">
        <w:rPr>
          <w:rFonts w:ascii="Times New Roman" w:hAnsi="Times New Roman"/>
          <w:sz w:val="26"/>
          <w:szCs w:val="26"/>
          <w:lang w:val="uk-UA"/>
        </w:rPr>
        <w:t xml:space="preserve"> на ринку.</w:t>
      </w:r>
    </w:p>
    <w:p w:rsidR="0039224A" w:rsidRDefault="0039224A" w:rsidP="0039224A">
      <w:pPr>
        <w:spacing w:after="0" w:line="360" w:lineRule="auto"/>
        <w:ind w:firstLine="709"/>
        <w:jc w:val="both"/>
        <w:rPr>
          <w:rFonts w:ascii="Times New Roman" w:hAnsi="Times New Roman"/>
          <w:sz w:val="26"/>
          <w:szCs w:val="26"/>
          <w:lang w:val="uk-UA"/>
        </w:rPr>
      </w:pPr>
      <w:r w:rsidRPr="007C5B93">
        <w:rPr>
          <w:rFonts w:ascii="Times New Roman" w:hAnsi="Times New Roman"/>
          <w:sz w:val="26"/>
          <w:szCs w:val="26"/>
          <w:lang w:val="uk-UA"/>
        </w:rPr>
        <w:t>Виходячи з аналізу конкурентів (табл.</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25</w:t>
      </w:r>
      <w:r w:rsidRPr="007C5B93">
        <w:rPr>
          <w:rFonts w:ascii="Times New Roman" w:hAnsi="Times New Roman"/>
          <w:sz w:val="26"/>
          <w:szCs w:val="26"/>
          <w:lang w:val="uk-UA"/>
        </w:rPr>
        <w:t>) можна сказати, що найбільш конкурент</w:t>
      </w:r>
      <w:r>
        <w:rPr>
          <w:rFonts w:ascii="Times New Roman" w:hAnsi="Times New Roman"/>
          <w:sz w:val="26"/>
          <w:szCs w:val="26"/>
          <w:lang w:val="uk-UA"/>
        </w:rPr>
        <w:t>о</w:t>
      </w:r>
      <w:r w:rsidRPr="007C5B93">
        <w:rPr>
          <w:rFonts w:ascii="Times New Roman" w:hAnsi="Times New Roman"/>
          <w:sz w:val="26"/>
          <w:szCs w:val="26"/>
          <w:lang w:val="uk-UA"/>
        </w:rPr>
        <w:t>спроможними курортами</w:t>
      </w:r>
      <w:r>
        <w:rPr>
          <w:rFonts w:ascii="Times New Roman" w:hAnsi="Times New Roman"/>
          <w:sz w:val="26"/>
          <w:szCs w:val="26"/>
          <w:lang w:val="uk-UA"/>
        </w:rPr>
        <w:t xml:space="preserve"> Південного регіону на цільових ринках, що співпадають з визначеними для </w:t>
      </w:r>
      <w:r w:rsidRPr="00447FE0">
        <w:rPr>
          <w:rFonts w:ascii="Times New Roman" w:hAnsi="Times New Roman"/>
          <w:sz w:val="26"/>
          <w:szCs w:val="26"/>
          <w:lang w:val="uk-UA"/>
        </w:rPr>
        <w:t>«</w:t>
      </w:r>
      <w:proofErr w:type="spellStart"/>
      <w:r w:rsidRPr="00447FE0">
        <w:rPr>
          <w:rFonts w:ascii="Times New Roman" w:hAnsi="Times New Roman"/>
          <w:sz w:val="26"/>
          <w:szCs w:val="26"/>
          <w:lang w:val="uk-UA"/>
        </w:rPr>
        <w:t>InterMedicalEcoCity</w:t>
      </w:r>
      <w:proofErr w:type="spellEnd"/>
      <w:r w:rsidRPr="00447FE0">
        <w:rPr>
          <w:rFonts w:ascii="Times New Roman" w:hAnsi="Times New Roman"/>
          <w:sz w:val="26"/>
          <w:szCs w:val="26"/>
          <w:lang w:val="uk-UA"/>
        </w:rPr>
        <w:t>»</w:t>
      </w:r>
      <w:r>
        <w:rPr>
          <w:rFonts w:ascii="Times New Roman" w:hAnsi="Times New Roman"/>
          <w:sz w:val="26"/>
          <w:szCs w:val="26"/>
          <w:lang w:val="uk-UA"/>
        </w:rPr>
        <w:t xml:space="preserve">, </w:t>
      </w:r>
      <w:r w:rsidRPr="007C5B93">
        <w:rPr>
          <w:rFonts w:ascii="Times New Roman" w:hAnsi="Times New Roman"/>
          <w:sz w:val="26"/>
          <w:szCs w:val="26"/>
          <w:lang w:val="uk-UA"/>
        </w:rPr>
        <w:t xml:space="preserve">на сьогоднішньому етапі розвитку є </w:t>
      </w:r>
      <w:r>
        <w:rPr>
          <w:rFonts w:ascii="Times New Roman" w:hAnsi="Times New Roman"/>
          <w:sz w:val="26"/>
          <w:szCs w:val="26"/>
          <w:lang w:val="uk-UA"/>
        </w:rPr>
        <w:t>курортні зони АРК</w:t>
      </w:r>
      <w:r w:rsidRPr="007C5B93">
        <w:rPr>
          <w:rFonts w:ascii="Times New Roman" w:hAnsi="Times New Roman"/>
          <w:sz w:val="26"/>
          <w:szCs w:val="26"/>
          <w:lang w:val="uk-UA"/>
        </w:rPr>
        <w:t xml:space="preserve"> (3,</w:t>
      </w:r>
      <w:r>
        <w:rPr>
          <w:rFonts w:ascii="Times New Roman" w:hAnsi="Times New Roman"/>
          <w:sz w:val="26"/>
          <w:szCs w:val="26"/>
          <w:lang w:val="uk-UA"/>
        </w:rPr>
        <w:t>24</w:t>
      </w:r>
      <w:r w:rsidRPr="007C5B93">
        <w:rPr>
          <w:rFonts w:ascii="Times New Roman" w:hAnsi="Times New Roman"/>
          <w:sz w:val="26"/>
          <w:szCs w:val="26"/>
          <w:lang w:val="uk-UA"/>
        </w:rPr>
        <w:t>), Одес</w:t>
      </w:r>
      <w:r>
        <w:rPr>
          <w:rFonts w:ascii="Times New Roman" w:hAnsi="Times New Roman"/>
          <w:sz w:val="26"/>
          <w:szCs w:val="26"/>
          <w:lang w:val="uk-UA"/>
        </w:rPr>
        <w:t>и та Одеської області</w:t>
      </w:r>
      <w:r w:rsidRPr="007C5B93">
        <w:rPr>
          <w:rFonts w:ascii="Times New Roman" w:hAnsi="Times New Roman"/>
          <w:sz w:val="26"/>
          <w:szCs w:val="26"/>
          <w:lang w:val="uk-UA"/>
        </w:rPr>
        <w:t xml:space="preserve"> (</w:t>
      </w:r>
      <w:r>
        <w:rPr>
          <w:rFonts w:ascii="Times New Roman" w:hAnsi="Times New Roman"/>
          <w:sz w:val="26"/>
          <w:szCs w:val="26"/>
          <w:lang w:val="uk-UA"/>
        </w:rPr>
        <w:t>2</w:t>
      </w:r>
      <w:r w:rsidRPr="007C5B93">
        <w:rPr>
          <w:rFonts w:ascii="Times New Roman" w:hAnsi="Times New Roman"/>
          <w:sz w:val="26"/>
          <w:szCs w:val="26"/>
          <w:lang w:val="uk-UA"/>
        </w:rPr>
        <w:t>,</w:t>
      </w:r>
      <w:r>
        <w:rPr>
          <w:rFonts w:ascii="Times New Roman" w:hAnsi="Times New Roman"/>
          <w:sz w:val="26"/>
          <w:szCs w:val="26"/>
          <w:lang w:val="uk-UA"/>
        </w:rPr>
        <w:t>93</w:t>
      </w:r>
      <w:r w:rsidRPr="007C5B93">
        <w:rPr>
          <w:rFonts w:ascii="Times New Roman" w:hAnsi="Times New Roman"/>
          <w:sz w:val="26"/>
          <w:szCs w:val="26"/>
          <w:lang w:val="uk-UA"/>
        </w:rPr>
        <w:t>)</w:t>
      </w:r>
      <w:r>
        <w:rPr>
          <w:rFonts w:ascii="Times New Roman" w:hAnsi="Times New Roman"/>
          <w:sz w:val="26"/>
          <w:szCs w:val="26"/>
          <w:lang w:val="uk-UA"/>
        </w:rPr>
        <w:t>.</w:t>
      </w:r>
    </w:p>
    <w:p w:rsidR="0039224A" w:rsidRDefault="0039224A" w:rsidP="0039224A">
      <w:pPr>
        <w:spacing w:after="0" w:line="360" w:lineRule="auto"/>
        <w:ind w:firstLine="709"/>
        <w:jc w:val="both"/>
        <w:rPr>
          <w:rFonts w:ascii="Times New Roman" w:hAnsi="Times New Roman"/>
          <w:sz w:val="26"/>
          <w:szCs w:val="26"/>
          <w:lang w:val="uk-UA"/>
        </w:rPr>
      </w:pPr>
    </w:p>
    <w:p w:rsidR="0039224A" w:rsidRPr="00456105" w:rsidRDefault="0039224A" w:rsidP="0039224A">
      <w:pPr>
        <w:spacing w:after="0"/>
        <w:jc w:val="center"/>
        <w:rPr>
          <w:rFonts w:ascii="Times New Roman" w:hAnsi="Times New Roman"/>
          <w:sz w:val="26"/>
          <w:szCs w:val="26"/>
          <w:lang w:val="uk-UA"/>
        </w:rPr>
      </w:pPr>
      <w:r w:rsidRPr="00456105">
        <w:rPr>
          <w:rFonts w:ascii="Times New Roman" w:hAnsi="Times New Roman"/>
          <w:sz w:val="26"/>
          <w:szCs w:val="26"/>
          <w:lang w:val="uk-UA"/>
        </w:rPr>
        <w:t xml:space="preserve">Таблиця </w:t>
      </w:r>
      <w:r>
        <w:rPr>
          <w:rFonts w:ascii="Times New Roman" w:hAnsi="Times New Roman"/>
          <w:sz w:val="26"/>
          <w:szCs w:val="26"/>
          <w:lang w:val="uk-UA"/>
        </w:rPr>
        <w:t>2</w:t>
      </w:r>
      <w:r w:rsidRPr="00456105">
        <w:rPr>
          <w:rFonts w:ascii="Times New Roman" w:hAnsi="Times New Roman"/>
          <w:sz w:val="26"/>
          <w:szCs w:val="26"/>
          <w:lang w:val="uk-UA"/>
        </w:rPr>
        <w:t>.25 - Матриця аналізу конкурентів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7"/>
        <w:gridCol w:w="957"/>
        <w:gridCol w:w="1276"/>
        <w:gridCol w:w="1275"/>
        <w:gridCol w:w="1559"/>
        <w:gridCol w:w="1702"/>
      </w:tblGrid>
      <w:tr w:rsidR="0039224A" w:rsidRPr="00A544FD" w:rsidTr="00551D83">
        <w:tc>
          <w:tcPr>
            <w:tcW w:w="2837" w:type="dxa"/>
            <w:vAlign w:val="center"/>
          </w:tcPr>
          <w:p w:rsidR="0039224A" w:rsidRPr="00A544FD" w:rsidRDefault="0039224A" w:rsidP="00551D83">
            <w:pPr>
              <w:spacing w:after="0" w:line="288" w:lineRule="auto"/>
              <w:jc w:val="center"/>
              <w:rPr>
                <w:rFonts w:ascii="Times New Roman" w:hAnsi="Times New Roman"/>
                <w:sz w:val="24"/>
                <w:szCs w:val="24"/>
                <w:lang w:val="uk-UA"/>
              </w:rPr>
            </w:pPr>
            <w:r w:rsidRPr="00A544FD">
              <w:rPr>
                <w:rFonts w:ascii="Times New Roman" w:hAnsi="Times New Roman"/>
                <w:sz w:val="24"/>
                <w:szCs w:val="24"/>
                <w:lang w:val="uk-UA"/>
              </w:rPr>
              <w:t>Фактор конкурентоспроможності</w:t>
            </w:r>
          </w:p>
        </w:tc>
        <w:tc>
          <w:tcPr>
            <w:tcW w:w="957" w:type="dxa"/>
            <w:vAlign w:val="center"/>
          </w:tcPr>
          <w:p w:rsidR="0039224A" w:rsidRPr="00A544FD" w:rsidRDefault="0039224A" w:rsidP="00551D83">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Вага</w:t>
            </w:r>
          </w:p>
        </w:tc>
        <w:tc>
          <w:tcPr>
            <w:tcW w:w="1276" w:type="dxa"/>
            <w:vAlign w:val="center"/>
          </w:tcPr>
          <w:p w:rsidR="0039224A" w:rsidRPr="00A544FD" w:rsidRDefault="0039224A" w:rsidP="00551D83">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Одеса та Одеська область</w:t>
            </w:r>
          </w:p>
        </w:tc>
        <w:tc>
          <w:tcPr>
            <w:tcW w:w="1275" w:type="dxa"/>
            <w:vAlign w:val="center"/>
          </w:tcPr>
          <w:p w:rsidR="0039224A" w:rsidRPr="00A544FD" w:rsidRDefault="0039224A" w:rsidP="00551D83">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Миколаївська область</w:t>
            </w:r>
          </w:p>
        </w:tc>
        <w:tc>
          <w:tcPr>
            <w:tcW w:w="1559" w:type="dxa"/>
            <w:vAlign w:val="center"/>
          </w:tcPr>
          <w:p w:rsidR="0039224A" w:rsidRPr="00A544FD" w:rsidRDefault="0039224A" w:rsidP="00551D83">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Курортні зони АРК</w:t>
            </w:r>
          </w:p>
        </w:tc>
        <w:tc>
          <w:tcPr>
            <w:tcW w:w="1702" w:type="dxa"/>
            <w:vAlign w:val="center"/>
          </w:tcPr>
          <w:p w:rsidR="0039224A" w:rsidRPr="00A544FD" w:rsidRDefault="0039224A" w:rsidP="00551D83">
            <w:pPr>
              <w:spacing w:after="0" w:line="240" w:lineRule="auto"/>
              <w:jc w:val="center"/>
              <w:rPr>
                <w:rFonts w:ascii="Times New Roman" w:hAnsi="Times New Roman"/>
                <w:sz w:val="24"/>
                <w:szCs w:val="24"/>
                <w:lang w:val="uk-UA"/>
              </w:rPr>
            </w:pPr>
            <w:r w:rsidRPr="00A544FD">
              <w:rPr>
                <w:rFonts w:ascii="Times New Roman" w:hAnsi="Times New Roman"/>
                <w:sz w:val="24"/>
                <w:szCs w:val="24"/>
                <w:lang w:val="uk-UA"/>
              </w:rPr>
              <w:t>«</w:t>
            </w:r>
            <w:proofErr w:type="spellStart"/>
            <w:r w:rsidRPr="00A544FD">
              <w:rPr>
                <w:rFonts w:ascii="Times New Roman" w:hAnsi="Times New Roman"/>
                <w:sz w:val="24"/>
                <w:szCs w:val="24"/>
                <w:lang w:val="uk-UA"/>
              </w:rPr>
              <w:t>InterMedicalEcoCity</w:t>
            </w:r>
            <w:proofErr w:type="spellEnd"/>
            <w:r w:rsidRPr="00A544FD">
              <w:rPr>
                <w:rFonts w:ascii="Times New Roman" w:hAnsi="Times New Roman"/>
                <w:sz w:val="24"/>
                <w:szCs w:val="24"/>
                <w:lang w:val="uk-UA"/>
              </w:rPr>
              <w:t>»</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Клімат</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Лікувально-оздоровчий природний потенціал</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Комплекс медично-реабілітаційних та бальнеологічних послуг</w:t>
            </w:r>
          </w:p>
        </w:tc>
        <w:tc>
          <w:tcPr>
            <w:tcW w:w="957" w:type="dxa"/>
            <w:vAlign w:val="center"/>
          </w:tcPr>
          <w:p w:rsidR="0039224A" w:rsidRPr="00A544FD" w:rsidRDefault="0039224A" w:rsidP="00551D83">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0,15</w:t>
            </w:r>
          </w:p>
        </w:tc>
        <w:tc>
          <w:tcPr>
            <w:tcW w:w="1276" w:type="dxa"/>
            <w:vAlign w:val="center"/>
          </w:tcPr>
          <w:p w:rsidR="0039224A" w:rsidRPr="00A544FD" w:rsidRDefault="0039224A" w:rsidP="00551D83">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1</w:t>
            </w:r>
          </w:p>
        </w:tc>
        <w:tc>
          <w:tcPr>
            <w:tcW w:w="1559" w:type="dxa"/>
            <w:vAlign w:val="center"/>
          </w:tcPr>
          <w:p w:rsidR="0039224A" w:rsidRPr="00A544FD" w:rsidRDefault="0039224A" w:rsidP="00551D83">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lang w:val="uk-UA"/>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Берегова лінія і пляжі</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закладів розміщення</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0,13</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Транспортна інфраструктура</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Інфраструктура розваг та дозвілля</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Історико-культурні та етнографічні пам’ятки</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Унікальні природні об’єкти, заповідні зони</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0,05</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та різноманітність туристичних маршрутів</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rPr>
                <w:rFonts w:ascii="Times New Roman" w:hAnsi="Times New Roman"/>
                <w:sz w:val="24"/>
                <w:szCs w:val="24"/>
                <w:lang w:val="uk-UA"/>
              </w:rPr>
            </w:pPr>
            <w:r w:rsidRPr="00A544FD">
              <w:rPr>
                <w:rFonts w:ascii="Times New Roman" w:hAnsi="Times New Roman"/>
                <w:sz w:val="24"/>
                <w:szCs w:val="24"/>
                <w:lang w:val="uk-UA"/>
              </w:rPr>
              <w:t>Якість інформаційного супроводу туризму</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0,06</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4</w:t>
            </w:r>
          </w:p>
        </w:tc>
      </w:tr>
      <w:tr w:rsidR="0039224A" w:rsidRPr="00A544FD" w:rsidTr="00551D83">
        <w:tc>
          <w:tcPr>
            <w:tcW w:w="2837" w:type="dxa"/>
          </w:tcPr>
          <w:p w:rsidR="0039224A" w:rsidRPr="00A544FD" w:rsidRDefault="0039224A" w:rsidP="00551D83">
            <w:pPr>
              <w:spacing w:after="0" w:line="288" w:lineRule="auto"/>
              <w:jc w:val="right"/>
              <w:rPr>
                <w:rFonts w:ascii="Times New Roman" w:hAnsi="Times New Roman"/>
                <w:sz w:val="24"/>
                <w:szCs w:val="24"/>
                <w:lang w:val="uk-UA"/>
              </w:rPr>
            </w:pPr>
            <w:r w:rsidRPr="00A544FD">
              <w:rPr>
                <w:rFonts w:ascii="Times New Roman" w:hAnsi="Times New Roman"/>
                <w:sz w:val="24"/>
                <w:szCs w:val="24"/>
                <w:lang w:val="uk-UA"/>
              </w:rPr>
              <w:t>Всього</w:t>
            </w:r>
          </w:p>
        </w:tc>
        <w:tc>
          <w:tcPr>
            <w:tcW w:w="957"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w:t>
            </w:r>
          </w:p>
        </w:tc>
        <w:tc>
          <w:tcPr>
            <w:tcW w:w="1276"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2,93</w:t>
            </w:r>
          </w:p>
        </w:tc>
        <w:tc>
          <w:tcPr>
            <w:tcW w:w="1275"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1,85</w:t>
            </w:r>
          </w:p>
        </w:tc>
        <w:tc>
          <w:tcPr>
            <w:tcW w:w="1559"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3,24</w:t>
            </w:r>
          </w:p>
        </w:tc>
        <w:tc>
          <w:tcPr>
            <w:tcW w:w="1702" w:type="dxa"/>
            <w:vAlign w:val="center"/>
          </w:tcPr>
          <w:p w:rsidR="0039224A" w:rsidRPr="00A544FD" w:rsidRDefault="0039224A" w:rsidP="00551D83">
            <w:pPr>
              <w:spacing w:after="0"/>
              <w:jc w:val="center"/>
              <w:rPr>
                <w:rFonts w:ascii="Times New Roman" w:hAnsi="Times New Roman"/>
                <w:color w:val="000000"/>
                <w:sz w:val="24"/>
                <w:szCs w:val="24"/>
              </w:rPr>
            </w:pPr>
            <w:r w:rsidRPr="00A544FD">
              <w:rPr>
                <w:rFonts w:ascii="Times New Roman" w:hAnsi="Times New Roman"/>
                <w:color w:val="000000"/>
                <w:sz w:val="24"/>
                <w:szCs w:val="24"/>
                <w:lang w:val="uk-UA"/>
              </w:rPr>
              <w:t>3,35</w:t>
            </w:r>
          </w:p>
        </w:tc>
      </w:tr>
    </w:tbl>
    <w:p w:rsidR="0039224A" w:rsidRDefault="0039224A" w:rsidP="0039224A">
      <w:pPr>
        <w:spacing w:after="0" w:line="360" w:lineRule="auto"/>
        <w:ind w:firstLine="709"/>
        <w:jc w:val="both"/>
        <w:rPr>
          <w:rFonts w:ascii="Times New Roman" w:hAnsi="Times New Roman"/>
          <w:b/>
          <w:i/>
          <w:sz w:val="28"/>
          <w:szCs w:val="28"/>
          <w:highlight w:val="yellow"/>
          <w:lang w:val="uk-UA"/>
        </w:rPr>
      </w:pPr>
    </w:p>
    <w:p w:rsidR="0039224A" w:rsidRDefault="0039224A" w:rsidP="0039224A"/>
    <w:p w:rsidR="0039224A" w:rsidRDefault="0039224A" w:rsidP="0039224A">
      <w:pPr>
        <w:spacing w:after="0" w:line="360" w:lineRule="auto"/>
        <w:ind w:firstLine="709"/>
        <w:jc w:val="both"/>
        <w:rPr>
          <w:rFonts w:ascii="Times New Roman" w:hAnsi="Times New Roman"/>
          <w:sz w:val="26"/>
          <w:szCs w:val="26"/>
          <w:lang w:val="uk-UA"/>
        </w:rPr>
      </w:pPr>
    </w:p>
    <w:p w:rsidR="0039224A" w:rsidRDefault="0039224A" w:rsidP="0039224A">
      <w:pPr>
        <w:spacing w:after="0" w:line="360" w:lineRule="auto"/>
        <w:ind w:firstLine="709"/>
        <w:jc w:val="both"/>
        <w:rPr>
          <w:rFonts w:ascii="Times New Roman" w:hAnsi="Times New Roman"/>
          <w:sz w:val="26"/>
          <w:szCs w:val="26"/>
          <w:lang w:val="uk-UA"/>
        </w:rPr>
      </w:pP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При цьому найбільш сильними характеристиками курортних зон АРК для зазначених цільових ринків є: клімат та лікувально-оздоровчий природний потенціал; найбільш слабкою – якість інформаційного супроводу на туристичному ринку.</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Найбільш сильними характеристиками Одеси та курортних зон Одеської області є: якість та різноманітність закладів розміщення та транспортна інфраструктура; найбільш слабкими – якість берегової лінії та пляжів та менша у порівнянні з АРК кількість у</w:t>
      </w:r>
      <w:r w:rsidRPr="00DC3847">
        <w:rPr>
          <w:rFonts w:ascii="Times New Roman" w:hAnsi="Times New Roman"/>
          <w:sz w:val="26"/>
          <w:szCs w:val="26"/>
          <w:lang w:val="uk-UA"/>
        </w:rPr>
        <w:t>нікальн</w:t>
      </w:r>
      <w:r>
        <w:rPr>
          <w:rFonts w:ascii="Times New Roman" w:hAnsi="Times New Roman"/>
          <w:sz w:val="26"/>
          <w:szCs w:val="26"/>
          <w:lang w:val="uk-UA"/>
        </w:rPr>
        <w:t>их</w:t>
      </w:r>
      <w:r w:rsidRPr="00DC3847">
        <w:rPr>
          <w:rFonts w:ascii="Times New Roman" w:hAnsi="Times New Roman"/>
          <w:sz w:val="26"/>
          <w:szCs w:val="26"/>
          <w:lang w:val="uk-UA"/>
        </w:rPr>
        <w:t xml:space="preserve"> природн</w:t>
      </w:r>
      <w:r>
        <w:rPr>
          <w:rFonts w:ascii="Times New Roman" w:hAnsi="Times New Roman"/>
          <w:sz w:val="26"/>
          <w:szCs w:val="26"/>
          <w:lang w:val="uk-UA"/>
        </w:rPr>
        <w:t>их</w:t>
      </w:r>
      <w:r w:rsidRPr="00DC3847">
        <w:rPr>
          <w:rFonts w:ascii="Times New Roman" w:hAnsi="Times New Roman"/>
          <w:sz w:val="26"/>
          <w:szCs w:val="26"/>
          <w:lang w:val="uk-UA"/>
        </w:rPr>
        <w:t xml:space="preserve"> об’єкт</w:t>
      </w:r>
      <w:r>
        <w:rPr>
          <w:rFonts w:ascii="Times New Roman" w:hAnsi="Times New Roman"/>
          <w:sz w:val="26"/>
          <w:szCs w:val="26"/>
          <w:lang w:val="uk-UA"/>
        </w:rPr>
        <w:t>ів та</w:t>
      </w:r>
      <w:r w:rsidRPr="00DC3847">
        <w:rPr>
          <w:rFonts w:ascii="Times New Roman" w:hAnsi="Times New Roman"/>
          <w:sz w:val="26"/>
          <w:szCs w:val="26"/>
          <w:lang w:val="uk-UA"/>
        </w:rPr>
        <w:t xml:space="preserve"> заповідн</w:t>
      </w:r>
      <w:r>
        <w:rPr>
          <w:rFonts w:ascii="Times New Roman" w:hAnsi="Times New Roman"/>
          <w:sz w:val="26"/>
          <w:szCs w:val="26"/>
          <w:lang w:val="uk-UA"/>
        </w:rPr>
        <w:t>их</w:t>
      </w:r>
      <w:r w:rsidRPr="00DC3847">
        <w:rPr>
          <w:rFonts w:ascii="Times New Roman" w:hAnsi="Times New Roman"/>
          <w:sz w:val="26"/>
          <w:szCs w:val="26"/>
          <w:lang w:val="uk-UA"/>
        </w:rPr>
        <w:t xml:space="preserve"> зон</w:t>
      </w:r>
      <w:r>
        <w:rPr>
          <w:rFonts w:ascii="Times New Roman" w:hAnsi="Times New Roman"/>
          <w:sz w:val="26"/>
          <w:szCs w:val="26"/>
          <w:lang w:val="uk-UA"/>
        </w:rPr>
        <w:t>.</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успішного виходу на ринок створюваному місту необхідно отримати значні конкурентні переваги; бажано мати такий комплекс факторів конкурентоспроможності, який оцінювався би вище, ніж у існуючого на цей час лідера.</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Слід зазначити, що обрані для оцінки конкурентоспроможності фактори можна умовно розподілити на 2 категорії – об’єктивні, змінити які неможливо, та суб’єктивні, які піддаються коректуванню. Серед об’єктивних факторів, що послаблюють позицію майбутнього міста, є такі: т</w:t>
      </w:r>
      <w:r w:rsidRPr="00DC3847">
        <w:rPr>
          <w:rFonts w:ascii="Times New Roman" w:hAnsi="Times New Roman"/>
          <w:sz w:val="26"/>
          <w:szCs w:val="26"/>
          <w:lang w:val="uk-UA"/>
        </w:rPr>
        <w:t>ранспортна інфраструктура</w:t>
      </w:r>
      <w:r>
        <w:rPr>
          <w:rFonts w:ascii="Times New Roman" w:hAnsi="Times New Roman"/>
          <w:sz w:val="26"/>
          <w:szCs w:val="26"/>
          <w:lang w:val="uk-UA"/>
        </w:rPr>
        <w:t>;</w:t>
      </w:r>
      <w:r w:rsidRPr="00677AF2">
        <w:rPr>
          <w:rFonts w:ascii="Times New Roman" w:hAnsi="Times New Roman"/>
          <w:sz w:val="26"/>
          <w:szCs w:val="26"/>
          <w:lang w:val="uk-UA"/>
        </w:rPr>
        <w:t xml:space="preserve"> </w:t>
      </w:r>
      <w:r>
        <w:rPr>
          <w:rFonts w:ascii="Times New Roman" w:hAnsi="Times New Roman"/>
          <w:sz w:val="26"/>
          <w:szCs w:val="26"/>
          <w:lang w:val="uk-UA"/>
        </w:rPr>
        <w:t>і</w:t>
      </w:r>
      <w:r w:rsidRPr="00DC3847">
        <w:rPr>
          <w:rFonts w:ascii="Times New Roman" w:hAnsi="Times New Roman"/>
          <w:sz w:val="26"/>
          <w:szCs w:val="26"/>
          <w:lang w:val="uk-UA"/>
        </w:rPr>
        <w:t>сторико-культурні та етнографічні пам’ятки</w:t>
      </w:r>
      <w:r>
        <w:rPr>
          <w:rFonts w:ascii="Times New Roman" w:hAnsi="Times New Roman"/>
          <w:sz w:val="26"/>
          <w:szCs w:val="26"/>
          <w:lang w:val="uk-UA"/>
        </w:rPr>
        <w:t xml:space="preserve"> та</w:t>
      </w:r>
      <w:r w:rsidRPr="00677AF2">
        <w:rPr>
          <w:rFonts w:ascii="Times New Roman" w:hAnsi="Times New Roman"/>
          <w:sz w:val="26"/>
          <w:szCs w:val="26"/>
          <w:lang w:val="uk-UA"/>
        </w:rPr>
        <w:t xml:space="preserve"> </w:t>
      </w:r>
      <w:r>
        <w:rPr>
          <w:rFonts w:ascii="Times New Roman" w:hAnsi="Times New Roman"/>
          <w:sz w:val="26"/>
          <w:szCs w:val="26"/>
          <w:lang w:val="uk-UA"/>
        </w:rPr>
        <w:t>у</w:t>
      </w:r>
      <w:r w:rsidRPr="00DC3847">
        <w:rPr>
          <w:rFonts w:ascii="Times New Roman" w:hAnsi="Times New Roman"/>
          <w:sz w:val="26"/>
          <w:szCs w:val="26"/>
          <w:lang w:val="uk-UA"/>
        </w:rPr>
        <w:t>нікальні природні об’єкти, заповідні зони</w:t>
      </w:r>
      <w:r>
        <w:rPr>
          <w:rFonts w:ascii="Times New Roman" w:hAnsi="Times New Roman"/>
          <w:sz w:val="26"/>
          <w:szCs w:val="26"/>
          <w:lang w:val="uk-UA"/>
        </w:rPr>
        <w:t>. І якщо позиція за першим з них може бути покращена, то два останні коректуванню не підлягають.</w:t>
      </w:r>
    </w:p>
    <w:p w:rsidR="0039224A" w:rsidRPr="007C5B93"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Для того, щоб зайняти випереджальну позицію серед конкурентів, створюване місто повинно мати: високоя</w:t>
      </w:r>
      <w:r w:rsidRPr="00DC3847">
        <w:rPr>
          <w:rFonts w:ascii="Times New Roman" w:hAnsi="Times New Roman"/>
          <w:sz w:val="26"/>
          <w:szCs w:val="26"/>
          <w:lang w:val="uk-UA"/>
        </w:rPr>
        <w:t>кіс</w:t>
      </w:r>
      <w:r>
        <w:rPr>
          <w:rFonts w:ascii="Times New Roman" w:hAnsi="Times New Roman"/>
          <w:sz w:val="26"/>
          <w:szCs w:val="26"/>
          <w:lang w:val="uk-UA"/>
        </w:rPr>
        <w:t>ні</w:t>
      </w:r>
      <w:r w:rsidRPr="00DC3847">
        <w:rPr>
          <w:rFonts w:ascii="Times New Roman" w:hAnsi="Times New Roman"/>
          <w:sz w:val="26"/>
          <w:szCs w:val="26"/>
          <w:lang w:val="uk-UA"/>
        </w:rPr>
        <w:t xml:space="preserve"> та різноманітні</w:t>
      </w:r>
      <w:r>
        <w:rPr>
          <w:rFonts w:ascii="Times New Roman" w:hAnsi="Times New Roman"/>
          <w:sz w:val="26"/>
          <w:szCs w:val="26"/>
          <w:lang w:val="uk-UA"/>
        </w:rPr>
        <w:t xml:space="preserve"> (тобто з урахуванням потреб всіх сегментів споживачів)</w:t>
      </w:r>
      <w:r w:rsidRPr="00DC3847">
        <w:rPr>
          <w:rFonts w:ascii="Times New Roman" w:hAnsi="Times New Roman"/>
          <w:sz w:val="26"/>
          <w:szCs w:val="26"/>
          <w:lang w:val="uk-UA"/>
        </w:rPr>
        <w:t xml:space="preserve"> заклад</w:t>
      </w:r>
      <w:r>
        <w:rPr>
          <w:rFonts w:ascii="Times New Roman" w:hAnsi="Times New Roman"/>
          <w:sz w:val="26"/>
          <w:szCs w:val="26"/>
          <w:lang w:val="uk-UA"/>
        </w:rPr>
        <w:t>и</w:t>
      </w:r>
      <w:r w:rsidRPr="00DC3847">
        <w:rPr>
          <w:rFonts w:ascii="Times New Roman" w:hAnsi="Times New Roman"/>
          <w:sz w:val="26"/>
          <w:szCs w:val="26"/>
          <w:lang w:val="uk-UA"/>
        </w:rPr>
        <w:t xml:space="preserve"> розміщення</w:t>
      </w:r>
      <w:r>
        <w:rPr>
          <w:rFonts w:ascii="Times New Roman" w:hAnsi="Times New Roman"/>
          <w:sz w:val="26"/>
          <w:szCs w:val="26"/>
          <w:lang w:val="uk-UA"/>
        </w:rPr>
        <w:t xml:space="preserve">; об’єкти інфраструктури розваг та дозвілля; </w:t>
      </w:r>
      <w:r w:rsidRPr="00DC3847">
        <w:rPr>
          <w:rFonts w:ascii="Times New Roman" w:hAnsi="Times New Roman"/>
          <w:sz w:val="26"/>
          <w:szCs w:val="26"/>
          <w:lang w:val="uk-UA"/>
        </w:rPr>
        <w:t>туристичн</w:t>
      </w:r>
      <w:r>
        <w:rPr>
          <w:rFonts w:ascii="Times New Roman" w:hAnsi="Times New Roman"/>
          <w:sz w:val="26"/>
          <w:szCs w:val="26"/>
          <w:lang w:val="uk-UA"/>
        </w:rPr>
        <w:t>і</w:t>
      </w:r>
      <w:r w:rsidRPr="00DC3847">
        <w:rPr>
          <w:rFonts w:ascii="Times New Roman" w:hAnsi="Times New Roman"/>
          <w:sz w:val="26"/>
          <w:szCs w:val="26"/>
          <w:lang w:val="uk-UA"/>
        </w:rPr>
        <w:t xml:space="preserve"> маршрут</w:t>
      </w:r>
      <w:r>
        <w:rPr>
          <w:rFonts w:ascii="Times New Roman" w:hAnsi="Times New Roman"/>
          <w:sz w:val="26"/>
          <w:szCs w:val="26"/>
          <w:lang w:val="uk-UA"/>
        </w:rPr>
        <w:t>и (в тому числі екскурсійні різної тривалості) та високоя</w:t>
      </w:r>
      <w:r w:rsidRPr="00DC3847">
        <w:rPr>
          <w:rFonts w:ascii="Times New Roman" w:hAnsi="Times New Roman"/>
          <w:sz w:val="26"/>
          <w:szCs w:val="26"/>
          <w:lang w:val="uk-UA"/>
        </w:rPr>
        <w:t>кіс</w:t>
      </w:r>
      <w:r>
        <w:rPr>
          <w:rFonts w:ascii="Times New Roman" w:hAnsi="Times New Roman"/>
          <w:sz w:val="26"/>
          <w:szCs w:val="26"/>
          <w:lang w:val="uk-UA"/>
        </w:rPr>
        <w:t>ний</w:t>
      </w:r>
      <w:r w:rsidRPr="00DC3847">
        <w:rPr>
          <w:rFonts w:ascii="Times New Roman" w:hAnsi="Times New Roman"/>
          <w:sz w:val="26"/>
          <w:szCs w:val="26"/>
          <w:lang w:val="uk-UA"/>
        </w:rPr>
        <w:t xml:space="preserve"> інформаційн</w:t>
      </w:r>
      <w:r>
        <w:rPr>
          <w:rFonts w:ascii="Times New Roman" w:hAnsi="Times New Roman"/>
          <w:sz w:val="26"/>
          <w:szCs w:val="26"/>
          <w:lang w:val="uk-UA"/>
        </w:rPr>
        <w:t>ий</w:t>
      </w:r>
      <w:r w:rsidRPr="00DC3847">
        <w:rPr>
          <w:rFonts w:ascii="Times New Roman" w:hAnsi="Times New Roman"/>
          <w:sz w:val="26"/>
          <w:szCs w:val="26"/>
          <w:lang w:val="uk-UA"/>
        </w:rPr>
        <w:t xml:space="preserve"> супров</w:t>
      </w:r>
      <w:r>
        <w:rPr>
          <w:rFonts w:ascii="Times New Roman" w:hAnsi="Times New Roman"/>
          <w:sz w:val="26"/>
          <w:szCs w:val="26"/>
          <w:lang w:val="uk-UA"/>
        </w:rPr>
        <w:t>і</w:t>
      </w:r>
      <w:r w:rsidRPr="00DC3847">
        <w:rPr>
          <w:rFonts w:ascii="Times New Roman" w:hAnsi="Times New Roman"/>
          <w:sz w:val="26"/>
          <w:szCs w:val="26"/>
          <w:lang w:val="uk-UA"/>
        </w:rPr>
        <w:t>д туризму</w:t>
      </w:r>
      <w:r>
        <w:rPr>
          <w:rFonts w:ascii="Times New Roman" w:hAnsi="Times New Roman"/>
          <w:sz w:val="26"/>
          <w:szCs w:val="26"/>
          <w:lang w:val="uk-UA"/>
        </w:rPr>
        <w:t>.</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Отримання лідерських позицій за вказаними факторами конкурентоспроможності є тактичними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Слід також зазначити, що конкуренти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 xml:space="preserve"> мають потенціал для підвищення своїх позицій</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АРК мають потенціал за такими суб’єктивними факторами, як: я</w:t>
      </w:r>
      <w:r w:rsidRPr="00DC3847">
        <w:rPr>
          <w:rFonts w:ascii="Times New Roman" w:hAnsi="Times New Roman"/>
          <w:sz w:val="26"/>
          <w:szCs w:val="26"/>
          <w:lang w:val="uk-UA"/>
        </w:rPr>
        <w:t>кість та різноманітність закладів розміщення</w:t>
      </w:r>
      <w:r>
        <w:rPr>
          <w:rFonts w:ascii="Times New Roman" w:hAnsi="Times New Roman"/>
          <w:sz w:val="26"/>
          <w:szCs w:val="26"/>
          <w:lang w:val="uk-UA"/>
        </w:rPr>
        <w:t>;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 xml:space="preserve">кість інформаційного </w:t>
      </w:r>
      <w:r w:rsidRPr="00DC3847">
        <w:rPr>
          <w:rFonts w:ascii="Times New Roman" w:hAnsi="Times New Roman"/>
          <w:sz w:val="26"/>
          <w:szCs w:val="26"/>
          <w:lang w:val="uk-UA"/>
        </w:rPr>
        <w:lastRenderedPageBreak/>
        <w:t>супроводу туризму</w:t>
      </w:r>
      <w:r>
        <w:rPr>
          <w:rFonts w:ascii="Times New Roman" w:hAnsi="Times New Roman"/>
          <w:sz w:val="26"/>
          <w:szCs w:val="26"/>
          <w:lang w:val="uk-UA"/>
        </w:rPr>
        <w:t>. За умов покращення зазначених факторів загальний бал курортних зон АРК становитиме 3,7 балів.</w:t>
      </w:r>
    </w:p>
    <w:p w:rsidR="0039224A"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Курортні зони Одеської області мають потенціал за такими суб’єктивними факторами, як: і</w:t>
      </w:r>
      <w:r w:rsidRPr="00DC3847">
        <w:rPr>
          <w:rFonts w:ascii="Times New Roman" w:hAnsi="Times New Roman"/>
          <w:sz w:val="26"/>
          <w:szCs w:val="26"/>
          <w:lang w:val="uk-UA"/>
        </w:rPr>
        <w:t>нфраструктура розваг та дозвілля</w:t>
      </w:r>
      <w:r>
        <w:rPr>
          <w:rFonts w:ascii="Times New Roman" w:hAnsi="Times New Roman"/>
          <w:sz w:val="26"/>
          <w:szCs w:val="26"/>
          <w:lang w:val="uk-UA"/>
        </w:rPr>
        <w:t>;</w:t>
      </w:r>
      <w:r w:rsidRPr="00487ED4">
        <w:rPr>
          <w:rFonts w:ascii="Times New Roman" w:hAnsi="Times New Roman"/>
          <w:sz w:val="26"/>
          <w:szCs w:val="26"/>
          <w:lang w:val="uk-UA"/>
        </w:rPr>
        <w:t xml:space="preserve"> </w:t>
      </w:r>
      <w:r>
        <w:rPr>
          <w:rFonts w:ascii="Times New Roman" w:hAnsi="Times New Roman"/>
          <w:sz w:val="26"/>
          <w:szCs w:val="26"/>
          <w:lang w:val="uk-UA"/>
        </w:rPr>
        <w:t>я</w:t>
      </w:r>
      <w:r w:rsidRPr="00DC3847">
        <w:rPr>
          <w:rFonts w:ascii="Times New Roman" w:hAnsi="Times New Roman"/>
          <w:sz w:val="26"/>
          <w:szCs w:val="26"/>
          <w:lang w:val="uk-UA"/>
        </w:rPr>
        <w:t>кість та різноманітність туристичних маршрутів</w:t>
      </w:r>
      <w:r>
        <w:rPr>
          <w:rFonts w:ascii="Times New Roman" w:hAnsi="Times New Roman"/>
          <w:sz w:val="26"/>
          <w:szCs w:val="26"/>
          <w:lang w:val="uk-UA"/>
        </w:rPr>
        <w:t>; я</w:t>
      </w:r>
      <w:r w:rsidRPr="00DC3847">
        <w:rPr>
          <w:rFonts w:ascii="Times New Roman" w:hAnsi="Times New Roman"/>
          <w:sz w:val="26"/>
          <w:szCs w:val="26"/>
          <w:lang w:val="uk-UA"/>
        </w:rPr>
        <w:t>кість інформаційного супроводу туризму</w:t>
      </w:r>
      <w:r>
        <w:rPr>
          <w:rFonts w:ascii="Times New Roman" w:hAnsi="Times New Roman"/>
          <w:sz w:val="26"/>
          <w:szCs w:val="26"/>
          <w:lang w:val="uk-UA"/>
        </w:rPr>
        <w:t>. За умов покращення зазначених факторів загальний бал курортних зон Одеської області становитиме 3,175 балів.</w:t>
      </w:r>
    </w:p>
    <w:p w:rsidR="0039224A" w:rsidRPr="007C5B93" w:rsidRDefault="0039224A" w:rsidP="0039224A">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За таких умов створюваному місту для утримання конкурентних переваг необхідно: або знайти такі фактори, що підкреслять його унікальність, або знайти способи покращити позиції за тими факторами, що теоретично не знаходяться під прямим впливом структур міста. Саме зазначені аспекти є стратегічними цілями маркетингової діяльності </w:t>
      </w:r>
      <w:r w:rsidRPr="00DC3847">
        <w:rPr>
          <w:rFonts w:ascii="Times New Roman" w:hAnsi="Times New Roman"/>
          <w:sz w:val="26"/>
          <w:szCs w:val="26"/>
          <w:lang w:val="uk-UA"/>
        </w:rPr>
        <w:t>«</w:t>
      </w:r>
      <w:proofErr w:type="spellStart"/>
      <w:r w:rsidRPr="00DC3847">
        <w:rPr>
          <w:rFonts w:ascii="Times New Roman" w:hAnsi="Times New Roman"/>
          <w:sz w:val="26"/>
          <w:szCs w:val="26"/>
          <w:lang w:val="uk-UA"/>
        </w:rPr>
        <w:t>InterMedicalEcoCity</w:t>
      </w:r>
      <w:proofErr w:type="spellEnd"/>
      <w:r w:rsidRPr="00DC3847">
        <w:rPr>
          <w:rFonts w:ascii="Times New Roman" w:hAnsi="Times New Roman"/>
          <w:sz w:val="26"/>
          <w:szCs w:val="26"/>
          <w:lang w:val="uk-UA"/>
        </w:rPr>
        <w:t>»</w:t>
      </w:r>
      <w:r>
        <w:rPr>
          <w:rFonts w:ascii="Times New Roman" w:hAnsi="Times New Roman"/>
          <w:sz w:val="26"/>
          <w:szCs w:val="26"/>
          <w:lang w:val="uk-UA"/>
        </w:rPr>
        <w:t>.</w:t>
      </w:r>
    </w:p>
    <w:p w:rsidR="00000000" w:rsidRDefault="0039224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Hei">
    <w:altName w:val="黑体"/>
    <w:panose1 w:val="02010609060101010101"/>
    <w:charset w:val="86"/>
    <w:family w:val="modern"/>
    <w:notTrueType/>
    <w:pitch w:val="fixed"/>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70B83"/>
    <w:multiLevelType w:val="multilevel"/>
    <w:tmpl w:val="D4565F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A44B6C"/>
    <w:multiLevelType w:val="hybridMultilevel"/>
    <w:tmpl w:val="4998AD42"/>
    <w:lvl w:ilvl="0" w:tplc="749631BC">
      <w:numFmt w:val="bullet"/>
      <w:lvlText w:val="-"/>
      <w:lvlJc w:val="left"/>
      <w:pPr>
        <w:ind w:left="1065"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3">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323224D"/>
    <w:multiLevelType w:val="hybridMultilevel"/>
    <w:tmpl w:val="FAECDEE8"/>
    <w:lvl w:ilvl="0" w:tplc="4BA6A0D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34256F0"/>
    <w:multiLevelType w:val="hybridMultilevel"/>
    <w:tmpl w:val="7D3040D8"/>
    <w:lvl w:ilvl="0" w:tplc="6A50EE3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A1A3B81"/>
    <w:multiLevelType w:val="hybridMultilevel"/>
    <w:tmpl w:val="D236EA00"/>
    <w:lvl w:ilvl="0" w:tplc="1D9A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5"/>
  </w:num>
  <w:num w:numId="2">
    <w:abstractNumId w:val="31"/>
  </w:num>
  <w:num w:numId="3">
    <w:abstractNumId w:val="33"/>
  </w:num>
  <w:num w:numId="4">
    <w:abstractNumId w:val="43"/>
  </w:num>
  <w:num w:numId="5">
    <w:abstractNumId w:val="11"/>
  </w:num>
  <w:num w:numId="6">
    <w:abstractNumId w:val="7"/>
  </w:num>
  <w:num w:numId="7">
    <w:abstractNumId w:val="24"/>
  </w:num>
  <w:num w:numId="8">
    <w:abstractNumId w:val="40"/>
  </w:num>
  <w:num w:numId="9">
    <w:abstractNumId w:val="23"/>
  </w:num>
  <w:num w:numId="10">
    <w:abstractNumId w:val="28"/>
  </w:num>
  <w:num w:numId="11">
    <w:abstractNumId w:val="6"/>
  </w:num>
  <w:num w:numId="12">
    <w:abstractNumId w:val="37"/>
  </w:num>
  <w:num w:numId="13">
    <w:abstractNumId w:val="5"/>
  </w:num>
  <w:num w:numId="14">
    <w:abstractNumId w:val="9"/>
  </w:num>
  <w:num w:numId="15">
    <w:abstractNumId w:val="0"/>
  </w:num>
  <w:num w:numId="16">
    <w:abstractNumId w:val="38"/>
  </w:num>
  <w:num w:numId="17">
    <w:abstractNumId w:val="22"/>
  </w:num>
  <w:num w:numId="18">
    <w:abstractNumId w:val="29"/>
  </w:num>
  <w:num w:numId="19">
    <w:abstractNumId w:val="14"/>
  </w:num>
  <w:num w:numId="20">
    <w:abstractNumId w:val="17"/>
  </w:num>
  <w:num w:numId="21">
    <w:abstractNumId w:val="19"/>
  </w:num>
  <w:num w:numId="22">
    <w:abstractNumId w:val="2"/>
  </w:num>
  <w:num w:numId="23">
    <w:abstractNumId w:val="20"/>
  </w:num>
  <w:num w:numId="24">
    <w:abstractNumId w:val="39"/>
  </w:num>
  <w:num w:numId="25">
    <w:abstractNumId w:val="34"/>
  </w:num>
  <w:num w:numId="26">
    <w:abstractNumId w:val="1"/>
  </w:num>
  <w:num w:numId="27">
    <w:abstractNumId w:val="8"/>
  </w:num>
  <w:num w:numId="28">
    <w:abstractNumId w:val="13"/>
  </w:num>
  <w:num w:numId="29">
    <w:abstractNumId w:val="41"/>
  </w:num>
  <w:num w:numId="30">
    <w:abstractNumId w:val="21"/>
  </w:num>
  <w:num w:numId="31">
    <w:abstractNumId w:val="3"/>
  </w:num>
  <w:num w:numId="32">
    <w:abstractNumId w:val="30"/>
  </w:num>
  <w:num w:numId="33">
    <w:abstractNumId w:val="32"/>
  </w:num>
  <w:num w:numId="34">
    <w:abstractNumId w:val="15"/>
  </w:num>
  <w:num w:numId="35">
    <w:abstractNumId w:val="42"/>
  </w:num>
  <w:num w:numId="36">
    <w:abstractNumId w:val="35"/>
  </w:num>
  <w:num w:numId="37">
    <w:abstractNumId w:val="10"/>
  </w:num>
  <w:num w:numId="38">
    <w:abstractNumId w:val="12"/>
  </w:num>
  <w:num w:numId="39">
    <w:abstractNumId w:val="26"/>
  </w:num>
  <w:num w:numId="40">
    <w:abstractNumId w:val="36"/>
  </w:num>
  <w:num w:numId="41">
    <w:abstractNumId w:val="4"/>
  </w:num>
  <w:num w:numId="42">
    <w:abstractNumId w:val="27"/>
  </w:num>
  <w:num w:numId="43">
    <w:abstractNumId w:val="16"/>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224A"/>
    <w:rsid w:val="00392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24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3922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39224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24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39224A"/>
    <w:rPr>
      <w:rFonts w:ascii="Times New Roman" w:eastAsia="Times New Roman" w:hAnsi="Times New Roman" w:cs="Times New Roman"/>
      <w:b/>
      <w:bCs/>
      <w:sz w:val="36"/>
      <w:szCs w:val="36"/>
    </w:rPr>
  </w:style>
  <w:style w:type="character" w:customStyle="1" w:styleId="30">
    <w:name w:val="Заголовок 3 Знак"/>
    <w:basedOn w:val="a0"/>
    <w:link w:val="3"/>
    <w:rsid w:val="0039224A"/>
    <w:rPr>
      <w:rFonts w:ascii="Cambria" w:eastAsia="Times New Roman" w:hAnsi="Cambria" w:cs="Times New Roman"/>
      <w:b/>
      <w:bCs/>
      <w:color w:val="4F81BD"/>
    </w:rPr>
  </w:style>
  <w:style w:type="paragraph" w:styleId="a3">
    <w:name w:val="header"/>
    <w:basedOn w:val="a"/>
    <w:link w:val="a4"/>
    <w:uiPriority w:val="99"/>
    <w:unhideWhenUsed/>
    <w:rsid w:val="0039224A"/>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39224A"/>
    <w:rPr>
      <w:rFonts w:ascii="Calibri" w:eastAsia="Times New Roman" w:hAnsi="Calibri" w:cs="Times New Roman"/>
    </w:rPr>
  </w:style>
  <w:style w:type="paragraph" w:styleId="a5">
    <w:name w:val="footer"/>
    <w:basedOn w:val="a"/>
    <w:link w:val="a6"/>
    <w:uiPriority w:val="99"/>
    <w:unhideWhenUsed/>
    <w:rsid w:val="0039224A"/>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39224A"/>
    <w:rPr>
      <w:rFonts w:ascii="Calibri" w:eastAsia="Times New Roman" w:hAnsi="Calibri" w:cs="Times New Roman"/>
    </w:rPr>
  </w:style>
  <w:style w:type="paragraph" w:styleId="a7">
    <w:name w:val="Balloon Text"/>
    <w:basedOn w:val="a"/>
    <w:link w:val="a8"/>
    <w:uiPriority w:val="99"/>
    <w:semiHidden/>
    <w:unhideWhenUsed/>
    <w:rsid w:val="0039224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9224A"/>
    <w:rPr>
      <w:rFonts w:ascii="Tahoma" w:eastAsia="Times New Roman" w:hAnsi="Tahoma" w:cs="Tahoma"/>
      <w:sz w:val="16"/>
      <w:szCs w:val="16"/>
    </w:rPr>
  </w:style>
  <w:style w:type="paragraph" w:styleId="a9">
    <w:name w:val="List Paragraph"/>
    <w:basedOn w:val="a"/>
    <w:uiPriority w:val="99"/>
    <w:qFormat/>
    <w:rsid w:val="0039224A"/>
    <w:pPr>
      <w:ind w:left="720"/>
      <w:contextualSpacing/>
    </w:pPr>
    <w:rPr>
      <w:rFonts w:ascii="Calibri" w:eastAsia="Times New Roman" w:hAnsi="Calibri" w:cs="Times New Roman"/>
    </w:rPr>
  </w:style>
  <w:style w:type="character" w:customStyle="1" w:styleId="longtext">
    <w:name w:val="long_text"/>
    <w:basedOn w:val="a0"/>
    <w:rsid w:val="0039224A"/>
  </w:style>
  <w:style w:type="character" w:customStyle="1" w:styleId="hps">
    <w:name w:val="hps"/>
    <w:basedOn w:val="a0"/>
    <w:rsid w:val="0039224A"/>
  </w:style>
  <w:style w:type="character" w:customStyle="1" w:styleId="atn">
    <w:name w:val="atn"/>
    <w:basedOn w:val="a0"/>
    <w:rsid w:val="0039224A"/>
  </w:style>
  <w:style w:type="paragraph" w:styleId="aa">
    <w:name w:val="Normal (Web)"/>
    <w:basedOn w:val="a"/>
    <w:uiPriority w:val="99"/>
    <w:unhideWhenUsed/>
    <w:rsid w:val="0039224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nhideWhenUsed/>
    <w:rsid w:val="0039224A"/>
    <w:rPr>
      <w:color w:val="0000FF"/>
      <w:u w:val="single"/>
    </w:rPr>
  </w:style>
  <w:style w:type="character" w:customStyle="1" w:styleId="apple-converted-space">
    <w:name w:val="apple-converted-space"/>
    <w:basedOn w:val="a0"/>
    <w:rsid w:val="0039224A"/>
  </w:style>
  <w:style w:type="character" w:customStyle="1" w:styleId="shorttext">
    <w:name w:val="short_text"/>
    <w:basedOn w:val="a0"/>
    <w:rsid w:val="0039224A"/>
  </w:style>
  <w:style w:type="character" w:customStyle="1" w:styleId="hpsatn">
    <w:name w:val="hps atn"/>
    <w:basedOn w:val="a0"/>
    <w:rsid w:val="0039224A"/>
  </w:style>
  <w:style w:type="character" w:styleId="ac">
    <w:name w:val="Strong"/>
    <w:qFormat/>
    <w:rsid w:val="0039224A"/>
    <w:rPr>
      <w:b/>
      <w:bCs/>
    </w:rPr>
  </w:style>
  <w:style w:type="paragraph" w:styleId="HTML">
    <w:name w:val="HTML Preformatted"/>
    <w:basedOn w:val="a"/>
    <w:link w:val="HTML0"/>
    <w:uiPriority w:val="99"/>
    <w:unhideWhenUsed/>
    <w:rsid w:val="0039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224A"/>
    <w:rPr>
      <w:rFonts w:ascii="Courier New" w:eastAsia="Times New Roman" w:hAnsi="Courier New" w:cs="Courier New"/>
      <w:sz w:val="20"/>
      <w:szCs w:val="20"/>
    </w:rPr>
  </w:style>
  <w:style w:type="character" w:customStyle="1" w:styleId="st96">
    <w:name w:val="st96"/>
    <w:rsid w:val="0039224A"/>
  </w:style>
  <w:style w:type="character" w:customStyle="1" w:styleId="FontStyle188">
    <w:name w:val="Font Style188"/>
    <w:uiPriority w:val="99"/>
    <w:rsid w:val="0039224A"/>
    <w:rPr>
      <w:rFonts w:ascii="Franklin Gothic Medium" w:hAnsi="Franklin Gothic Medium" w:cs="Franklin Gothic Medium"/>
      <w:sz w:val="18"/>
      <w:szCs w:val="18"/>
    </w:rPr>
  </w:style>
  <w:style w:type="paragraph" w:customStyle="1" w:styleId="ad">
    <w:name w:val="Знак Знак Знак Знак Знак Знак"/>
    <w:basedOn w:val="a"/>
    <w:rsid w:val="0039224A"/>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39224A"/>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link w:val="ae"/>
    <w:uiPriority w:val="99"/>
    <w:rsid w:val="0039224A"/>
  </w:style>
  <w:style w:type="character" w:customStyle="1" w:styleId="11">
    <w:name w:val="Основной текст с отступом Знак1"/>
    <w:aliases w:val="Знак2 Знак Знак,Знак2 Знак1 Знак"/>
    <w:link w:val="ae"/>
    <w:uiPriority w:val="99"/>
    <w:locked/>
    <w:rsid w:val="0039224A"/>
    <w:rPr>
      <w:rFonts w:ascii="Times New Roman" w:eastAsia="Times New Roman" w:hAnsi="Times New Roman" w:cs="Times New Roman"/>
      <w:b/>
      <w:sz w:val="24"/>
      <w:szCs w:val="24"/>
    </w:rPr>
  </w:style>
  <w:style w:type="paragraph" w:styleId="af0">
    <w:name w:val="Body Text"/>
    <w:basedOn w:val="a"/>
    <w:link w:val="af1"/>
    <w:uiPriority w:val="99"/>
    <w:rsid w:val="0039224A"/>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39224A"/>
    <w:rPr>
      <w:rFonts w:ascii="Times New Roman" w:eastAsia="Times New Roman" w:hAnsi="Times New Roman" w:cs="Times New Roman"/>
      <w:b/>
      <w:sz w:val="24"/>
      <w:szCs w:val="24"/>
    </w:rPr>
  </w:style>
  <w:style w:type="paragraph" w:customStyle="1" w:styleId="21">
    <w:name w:val="Основной текст 21"/>
    <w:basedOn w:val="a"/>
    <w:rsid w:val="0039224A"/>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39224A"/>
    <w:pPr>
      <w:spacing w:after="0" w:line="240" w:lineRule="auto"/>
    </w:pPr>
    <w:rPr>
      <w:rFonts w:ascii="Calibri" w:eastAsia="Calibri" w:hAnsi="Calibri" w:cs="Times New Roman"/>
      <w:lang w:val="uk-UA" w:eastAsia="en-US"/>
    </w:rPr>
  </w:style>
  <w:style w:type="character" w:customStyle="1" w:styleId="FontStyle190">
    <w:name w:val="Font Style190"/>
    <w:rsid w:val="0039224A"/>
    <w:rPr>
      <w:rFonts w:ascii="Times New Roman" w:hAnsi="Times New Roman" w:cs="Times New Roman"/>
      <w:sz w:val="20"/>
      <w:szCs w:val="20"/>
    </w:rPr>
  </w:style>
  <w:style w:type="character" w:customStyle="1" w:styleId="apple-style-span">
    <w:name w:val="apple-style-span"/>
    <w:rsid w:val="0039224A"/>
  </w:style>
  <w:style w:type="table" w:styleId="af3">
    <w:name w:val="Table Grid"/>
    <w:basedOn w:val="a1"/>
    <w:uiPriority w:val="59"/>
    <w:rsid w:val="003922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39224A"/>
    <w:rPr>
      <w:i/>
      <w:iCs/>
    </w:rPr>
  </w:style>
  <w:style w:type="paragraph" w:customStyle="1" w:styleId="12">
    <w:name w:val="Обычный1"/>
    <w:basedOn w:val="a"/>
    <w:rsid w:val="00392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3922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392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uiPriority w:val="99"/>
    <w:rsid w:val="00392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oday.od.ua/Concert_Hall_Odessa/" TargetMode="External"/><Relationship Id="rId18" Type="http://schemas.openxmlformats.org/officeDocument/2006/relationships/hyperlink" Target="http://uk.wikipedia.org/wiki/%D0%A7%D0%B5%D0%BB%D1%8F%D0%B1%D1%96%D0%BD%D1%81%D1%8C%D0%BA" TargetMode="External"/><Relationship Id="rId26" Type="http://schemas.openxmlformats.org/officeDocument/2006/relationships/image" Target="media/image4.png"/><Relationship Id="rId39" Type="http://schemas.openxmlformats.org/officeDocument/2006/relationships/image" Target="media/image13.png"/><Relationship Id="rId21" Type="http://schemas.openxmlformats.org/officeDocument/2006/relationships/hyperlink" Target="http://uk.wikipedia.org/wiki/%D0%9C%D1%96%D0%B6%D0%BD%D0%B0%D1%80%D0%BE%D0%B4%D0%BD%D0%B8%D0%B9_%D0%B0%D0%B5%D1%80%D0%BE%D0%BF%D0%BE%D1%80%D1%82_%C2%AB%D0%9E%D0%B4%D0%B5%D1%81%D0%B0%C2%BB"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hyperlink" Target="http://www.kandagar.com/objects/arkadiya-gostinica-odessa/" TargetMode="External"/><Relationship Id="rId50" Type="http://schemas.openxmlformats.org/officeDocument/2006/relationships/hyperlink" Target="http://www.kandagar.com/objects/grand-marine/" TargetMode="External"/><Relationship Id="rId55" Type="http://schemas.openxmlformats.org/officeDocument/2006/relationships/hyperlink" Target="http://www.kandagar.com/objects/im.-n.i.-pirogova/" TargetMode="External"/><Relationship Id="rId63" Type="http://schemas.openxmlformats.org/officeDocument/2006/relationships/hyperlink" Target="http://www.kandagar.com/objects/mirnyj/" TargetMode="External"/><Relationship Id="rId68" Type="http://schemas.openxmlformats.org/officeDocument/2006/relationships/hyperlink" Target="http://www.kandagar.com/objects/odessa/" TargetMode="External"/><Relationship Id="rId76" Type="http://schemas.openxmlformats.org/officeDocument/2006/relationships/hyperlink" Target="http://www.kandagar.com/objects/centralnaya/" TargetMode="External"/><Relationship Id="rId84" Type="http://schemas.openxmlformats.org/officeDocument/2006/relationships/image" Target="media/image20.png"/><Relationship Id="rId89" Type="http://schemas.openxmlformats.org/officeDocument/2006/relationships/image" Target="media/image25.png"/><Relationship Id="rId7" Type="http://schemas.openxmlformats.org/officeDocument/2006/relationships/hyperlink" Target="http://kino-teatr.ua/uk/main/cinema/cinema_id/88.phtml" TargetMode="External"/><Relationship Id="rId71" Type="http://schemas.openxmlformats.org/officeDocument/2006/relationships/hyperlink" Target="http://www.kandagar.com/objects/otrada/" TargetMode="External"/><Relationship Id="rId2" Type="http://schemas.openxmlformats.org/officeDocument/2006/relationships/styles" Target="styles.xml"/><Relationship Id="rId16" Type="http://schemas.openxmlformats.org/officeDocument/2006/relationships/hyperlink" Target="http://uk.wikipedia.org/wiki/%D0%97%D0%B0%D0%BB%D1%96%D0%B7%D0%BD%D0%B8%D1%87%D0%BD%D0%B0_%D1%81%D1%82%D0%B0%D0%BD%D1%86%D1%96%D1%8F" TargetMode="External"/><Relationship Id="rId29" Type="http://schemas.openxmlformats.org/officeDocument/2006/relationships/image" Target="media/image7.png"/><Relationship Id="rId11" Type="http://schemas.openxmlformats.org/officeDocument/2006/relationships/hyperlink" Target="http://kino-teatr.ua/uk/main/cinema/cinema_id/166.phtml" TargetMode="External"/><Relationship Id="rId24" Type="http://schemas.openxmlformats.org/officeDocument/2006/relationships/hyperlink" Target="http://www.kandagar.com/objects/chernoe-more-bugaz/" TargetMode="External"/><Relationship Id="rId32" Type="http://schemas.openxmlformats.org/officeDocument/2006/relationships/hyperlink" Target="http://www.kandagar.com/objects/briz/" TargetMode="External"/><Relationship Id="rId37" Type="http://schemas.openxmlformats.org/officeDocument/2006/relationships/hyperlink" Target="http://www.kandagar.com/objects/yedem-gornolyzhnyj-kompleks-zatoka/" TargetMode="External"/><Relationship Id="rId40" Type="http://schemas.openxmlformats.org/officeDocument/2006/relationships/image" Target="media/image14.png"/><Relationship Id="rId45" Type="http://schemas.openxmlformats.org/officeDocument/2006/relationships/hyperlink" Target="http://www.kandagar.com/objects/ajvazovskij/" TargetMode="External"/><Relationship Id="rId53" Type="http://schemas.openxmlformats.org/officeDocument/2006/relationships/hyperlink" Target="http://www.kandagar.com/objects/ekaterina/" TargetMode="External"/><Relationship Id="rId58" Type="http://schemas.openxmlformats.org/officeDocument/2006/relationships/hyperlink" Target="http://www.kandagar.com/objects/lermontovskij/" TargetMode="External"/><Relationship Id="rId66" Type="http://schemas.openxmlformats.org/officeDocument/2006/relationships/hyperlink" Target="http://www.kandagar.com/objects/solnechnaya-baza-otdyxa-odessa/" TargetMode="External"/><Relationship Id="rId74" Type="http://schemas.openxmlformats.org/officeDocument/2006/relationships/hyperlink" Target="http://www.kandagar.com/objects/solnechnaya1361971034/" TargetMode="External"/><Relationship Id="rId79" Type="http://schemas.openxmlformats.org/officeDocument/2006/relationships/hyperlink" Target="http://www.kandagar.com/objects/chernoe-more/" TargetMode="External"/><Relationship Id="rId87" Type="http://schemas.openxmlformats.org/officeDocument/2006/relationships/image" Target="media/image23.png"/><Relationship Id="rId5" Type="http://schemas.openxmlformats.org/officeDocument/2006/relationships/hyperlink" Target="http://kino-teatr.ua/uk/main/cinema/cinema_id/110.phtml" TargetMode="External"/><Relationship Id="rId61" Type="http://schemas.openxmlformats.org/officeDocument/2006/relationships/hyperlink" Target="http://www.kandagar.com/objects/magnoliya-sok/" TargetMode="External"/><Relationship Id="rId82" Type="http://schemas.openxmlformats.org/officeDocument/2006/relationships/image" Target="media/image18.png"/><Relationship Id="rId90" Type="http://schemas.openxmlformats.org/officeDocument/2006/relationships/fontTable" Target="fontTable.xml"/><Relationship Id="rId19" Type="http://schemas.openxmlformats.org/officeDocument/2006/relationships/hyperlink" Target="http://uk.wikipedia.org/wiki/%D0%91%D0%B0%D0%BA%D1%83" TargetMode="External"/><Relationship Id="rId14" Type="http://schemas.openxmlformats.org/officeDocument/2006/relationships/hyperlink" Target="http://today.od.ua/Concert_Hall_Odessa/" TargetMode="External"/><Relationship Id="rId22" Type="http://schemas.openxmlformats.org/officeDocument/2006/relationships/image" Target="media/image1.emf"/><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kandagar.com/objects/goofzone-club/" TargetMode="External"/><Relationship Id="rId43" Type="http://schemas.openxmlformats.org/officeDocument/2006/relationships/hyperlink" Target="http://www.kandagar.com/objects/nadezhda-baza-otdiha/" TargetMode="External"/><Relationship Id="rId48" Type="http://schemas.openxmlformats.org/officeDocument/2006/relationships/hyperlink" Target="http://www.kandagar.com/objects/bristol/" TargetMode="External"/><Relationship Id="rId56" Type="http://schemas.openxmlformats.org/officeDocument/2006/relationships/hyperlink" Target="http://www.kandagar.com/objects/kontinental/" TargetMode="External"/><Relationship Id="rId64" Type="http://schemas.openxmlformats.org/officeDocument/2006/relationships/hyperlink" Target="http://www.kandagar.com/objects/morskoj/" TargetMode="External"/><Relationship Id="rId69" Type="http://schemas.openxmlformats.org/officeDocument/2006/relationships/hyperlink" Target="http://www.kandagar.com/objects/odesskij/" TargetMode="External"/><Relationship Id="rId77" Type="http://schemas.openxmlformats.org/officeDocument/2006/relationships/hyperlink" Target="http://www.kandagar.com/objects/chernom-more-otrada/" TargetMode="External"/><Relationship Id="rId8" Type="http://schemas.openxmlformats.org/officeDocument/2006/relationships/hyperlink" Target="http://kino-teatr.ua/uk/main/cinema/cinema_id/89.phtml" TargetMode="External"/><Relationship Id="rId51" Type="http://schemas.openxmlformats.org/officeDocument/2006/relationships/image" Target="media/image16.png"/><Relationship Id="rId72" Type="http://schemas.openxmlformats.org/officeDocument/2006/relationships/hyperlink" Target="http://www.kandagar.com/objects/palace-del-mar/" TargetMode="External"/><Relationship Id="rId80" Type="http://schemas.openxmlformats.org/officeDocument/2006/relationships/hyperlink" Target="http://www.kandagar.com/objects/yunost-odessa/" TargetMode="External"/><Relationship Id="rId85"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hyperlink" Target="http://touregion.od.ua/index.php?&amp;content_id=9572" TargetMode="External"/><Relationship Id="rId17" Type="http://schemas.openxmlformats.org/officeDocument/2006/relationships/hyperlink" Target="http://uk.wikipedia.org/wiki/%D0%A1%D0%B0%D0%BD%D0%BA%D1%82-%D0%9F%D0%B5%D1%82%D0%B5%D1%80%D0%B1%D1%83%D1%80%D0%B3"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hyperlink" Target="http://www.kandagar.com/objects/aleksandrovskij-otel-odessa/" TargetMode="External"/><Relationship Id="rId59" Type="http://schemas.openxmlformats.org/officeDocument/2006/relationships/hyperlink" Target="http://www.kandagar.com/objects/london/" TargetMode="External"/><Relationship Id="rId67" Type="http://schemas.openxmlformats.org/officeDocument/2006/relationships/hyperlink" Target="http://www.kandagar.com/objects/odessa-ok-odessa/" TargetMode="External"/><Relationship Id="rId20" Type="http://schemas.openxmlformats.org/officeDocument/2006/relationships/hyperlink" Target="http://uk.wikipedia.org/wiki/%D0%91%D0%B5%D1%80%D0%BB%D1%96%D0%BD" TargetMode="External"/><Relationship Id="rId41" Type="http://schemas.openxmlformats.org/officeDocument/2006/relationships/hyperlink" Target="http://www.kandagar.com/objects/kometa/" TargetMode="External"/><Relationship Id="rId54" Type="http://schemas.openxmlformats.org/officeDocument/2006/relationships/hyperlink" Target="http://www.kandagar.com/objects/im.-gorkogo/" TargetMode="External"/><Relationship Id="rId62" Type="http://schemas.openxmlformats.org/officeDocument/2006/relationships/hyperlink" Target="http://www.kandagar.com/objects/maristella-club/" TargetMode="External"/><Relationship Id="rId70" Type="http://schemas.openxmlformats.org/officeDocument/2006/relationships/hyperlink" Target="http://www.kandagar.com/objects/oktyabrskaya-gostinica-odessa/" TargetMode="External"/><Relationship Id="rId75" Type="http://schemas.openxmlformats.org/officeDocument/2006/relationships/hyperlink" Target="http://www.kandagar.com/objects/frapolli/" TargetMode="External"/><Relationship Id="rId83" Type="http://schemas.openxmlformats.org/officeDocument/2006/relationships/image" Target="media/image19.png"/><Relationship Id="rId88" Type="http://schemas.openxmlformats.org/officeDocument/2006/relationships/image" Target="media/image24.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ino-teatr.ua/uk/main/cinema/cinema_id/198.phtml" TargetMode="External"/><Relationship Id="rId15" Type="http://schemas.openxmlformats.org/officeDocument/2006/relationships/hyperlink" Target="http://today.od.ua/Konservatoriya/" TargetMode="External"/><Relationship Id="rId23" Type="http://schemas.openxmlformats.org/officeDocument/2006/relationships/image" Target="media/image2.emf"/><Relationship Id="rId28" Type="http://schemas.openxmlformats.org/officeDocument/2006/relationships/image" Target="media/image6.png"/><Relationship Id="rId36" Type="http://schemas.openxmlformats.org/officeDocument/2006/relationships/hyperlink" Target="http://www.kandagar.com/objects/ruta/" TargetMode="External"/><Relationship Id="rId49" Type="http://schemas.openxmlformats.org/officeDocument/2006/relationships/hyperlink" Target="http://www.kandagar.com/objects/vele-rosso/" TargetMode="External"/><Relationship Id="rId57" Type="http://schemas.openxmlformats.org/officeDocument/2006/relationships/hyperlink" Target="http://www.kandagar.com/objects/kurortnyj/" TargetMode="External"/><Relationship Id="rId10" Type="http://schemas.openxmlformats.org/officeDocument/2006/relationships/hyperlink" Target="http://kino-teatr.ua/uk/main/cinema/cinema_id/90.phtml" TargetMode="External"/><Relationship Id="rId31" Type="http://schemas.openxmlformats.org/officeDocument/2006/relationships/image" Target="media/image9.png"/><Relationship Id="rId44" Type="http://schemas.openxmlformats.org/officeDocument/2006/relationships/hyperlink" Target="http://www.kandagar.com/objects/tatyana-pansionat/" TargetMode="External"/><Relationship Id="rId52" Type="http://schemas.openxmlformats.org/officeDocument/2006/relationships/hyperlink" Target="http://www.kandagar.com/objects/grand-pettine/" TargetMode="External"/><Relationship Id="rId60" Type="http://schemas.openxmlformats.org/officeDocument/2006/relationships/hyperlink" Target="http://www.kandagar.com/objects/londonskaya/" TargetMode="External"/><Relationship Id="rId65" Type="http://schemas.openxmlformats.org/officeDocument/2006/relationships/hyperlink" Target="http://www.kandagar.com/objects/mocart/" TargetMode="External"/><Relationship Id="rId73" Type="http://schemas.openxmlformats.org/officeDocument/2006/relationships/hyperlink" Target="http://www.kandagar.com/objects/passazh/" TargetMode="External"/><Relationship Id="rId78" Type="http://schemas.openxmlformats.org/officeDocument/2006/relationships/hyperlink" Target="http://www.kandagar.com/objects/chernoe-more-na-pantelejmonovskoj/" TargetMode="External"/><Relationship Id="rId81" Type="http://schemas.openxmlformats.org/officeDocument/2006/relationships/image" Target="media/image17.png"/><Relationship Id="rId86"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kino-teatr.ua/uk/main/cinema/cinema_id/111.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6655</Words>
  <Characters>37935</Characters>
  <Application>Microsoft Office Word</Application>
  <DocSecurity>0</DocSecurity>
  <Lines>316</Lines>
  <Paragraphs>89</Paragraphs>
  <ScaleCrop>false</ScaleCrop>
  <Company/>
  <LinksUpToDate>false</LinksUpToDate>
  <CharactersWithSpaces>44501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2013-08-08T12:11:00Z</dcterms:created>
  <dcterms:modified xsi:type="dcterms:W3CDTF">2013-08-08T12:11:00Z</dcterms:modified>
</cp:coreProperties>
</file>