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1C" w:rsidRPr="00521F70" w:rsidRDefault="00333F1C" w:rsidP="006C07AB">
      <w:pPr>
        <w:pStyle w:val="1"/>
        <w:spacing w:after="0" w:line="360" w:lineRule="auto"/>
        <w:jc w:val="center"/>
        <w:rPr>
          <w:b/>
        </w:rPr>
      </w:pPr>
      <w:r w:rsidRPr="00521F70">
        <w:rPr>
          <w:b/>
        </w:rPr>
        <w:t xml:space="preserve">Інформація про найбільш вагомі наукові результати та практичне використання розробок </w:t>
      </w:r>
      <w:r w:rsidR="00FC5F72" w:rsidRPr="00521F70">
        <w:rPr>
          <w:b/>
        </w:rPr>
        <w:t>наукових установ НАН України в галузі фізико-технічних і математичних наук</w:t>
      </w:r>
    </w:p>
    <w:p w:rsidR="006C07AB" w:rsidRPr="00521F70" w:rsidRDefault="006C07AB" w:rsidP="006C07AB">
      <w:pPr>
        <w:pStyle w:val="a3"/>
        <w:spacing w:line="360" w:lineRule="auto"/>
        <w:ind w:left="0" w:firstLine="709"/>
        <w:contextualSpacing w:val="0"/>
        <w:rPr>
          <w:rFonts w:ascii="Times New Roman" w:hAnsi="Times New Roman" w:cs="Times New Roman"/>
          <w:i/>
          <w:szCs w:val="28"/>
        </w:rPr>
      </w:pPr>
      <w:r w:rsidRPr="00521F70">
        <w:rPr>
          <w:rFonts w:ascii="Times New Roman" w:hAnsi="Times New Roman" w:cs="Times New Roman"/>
          <w:i/>
          <w:szCs w:val="28"/>
        </w:rPr>
        <w:t>Н</w:t>
      </w:r>
      <w:r w:rsidR="003C2CFF" w:rsidRPr="00521F70">
        <w:rPr>
          <w:rFonts w:ascii="Times New Roman" w:hAnsi="Times New Roman" w:cs="Times New Roman"/>
          <w:i/>
          <w:szCs w:val="28"/>
        </w:rPr>
        <w:t>айбільш визначн</w:t>
      </w:r>
      <w:r w:rsidRPr="00521F70">
        <w:rPr>
          <w:rFonts w:ascii="Times New Roman" w:hAnsi="Times New Roman" w:cs="Times New Roman"/>
          <w:i/>
          <w:szCs w:val="28"/>
        </w:rPr>
        <w:t>і</w:t>
      </w:r>
      <w:r w:rsidR="003C2CFF" w:rsidRPr="00521F70">
        <w:rPr>
          <w:rFonts w:ascii="Times New Roman" w:hAnsi="Times New Roman" w:cs="Times New Roman"/>
          <w:i/>
          <w:szCs w:val="28"/>
        </w:rPr>
        <w:t xml:space="preserve"> </w:t>
      </w:r>
      <w:r w:rsidR="00A310C5" w:rsidRPr="00521F70">
        <w:rPr>
          <w:rFonts w:ascii="Times New Roman" w:hAnsi="Times New Roman" w:cs="Times New Roman"/>
          <w:i/>
          <w:szCs w:val="28"/>
        </w:rPr>
        <w:t>науков</w:t>
      </w:r>
      <w:r w:rsidRPr="00521F70">
        <w:rPr>
          <w:rFonts w:ascii="Times New Roman" w:hAnsi="Times New Roman" w:cs="Times New Roman"/>
          <w:i/>
          <w:szCs w:val="28"/>
        </w:rPr>
        <w:t>і</w:t>
      </w:r>
      <w:r w:rsidR="00A310C5" w:rsidRPr="00521F70">
        <w:rPr>
          <w:rFonts w:ascii="Times New Roman" w:hAnsi="Times New Roman" w:cs="Times New Roman"/>
          <w:i/>
          <w:szCs w:val="28"/>
        </w:rPr>
        <w:t xml:space="preserve"> досягнен</w:t>
      </w:r>
      <w:r w:rsidRPr="00521F70">
        <w:rPr>
          <w:rFonts w:ascii="Times New Roman" w:hAnsi="Times New Roman" w:cs="Times New Roman"/>
          <w:i/>
          <w:szCs w:val="28"/>
        </w:rPr>
        <w:t>ня</w:t>
      </w:r>
      <w:r w:rsidR="00A310C5" w:rsidRPr="00521F70">
        <w:rPr>
          <w:rFonts w:ascii="Times New Roman" w:hAnsi="Times New Roman" w:cs="Times New Roman"/>
          <w:i/>
          <w:szCs w:val="28"/>
        </w:rPr>
        <w:t xml:space="preserve"> вчених Академії в галузі фізики і астрономії</w:t>
      </w:r>
    </w:p>
    <w:p w:rsidR="00A310C5" w:rsidRPr="00521F70" w:rsidRDefault="006C07AB" w:rsidP="00CF2C63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8"/>
        </w:rPr>
      </w:pPr>
      <w:r w:rsidRPr="00521F70">
        <w:rPr>
          <w:rFonts w:ascii="Times New Roman" w:hAnsi="Times New Roman" w:cs="Times New Roman"/>
          <w:szCs w:val="28"/>
        </w:rPr>
        <w:t>В</w:t>
      </w:r>
      <w:r w:rsidR="00A310C5" w:rsidRPr="00521F70">
        <w:rPr>
          <w:rFonts w:ascii="Times New Roman" w:hAnsi="Times New Roman" w:cs="Times New Roman"/>
          <w:szCs w:val="28"/>
        </w:rPr>
        <w:t xml:space="preserve">ідкриття Е.А.Канером, М.Я.Азбелем явища </w:t>
      </w:r>
      <w:r w:rsidR="00681D81" w:rsidRPr="00521F70">
        <w:rPr>
          <w:rFonts w:ascii="Times New Roman" w:hAnsi="Times New Roman" w:cs="Times New Roman"/>
          <w:szCs w:val="28"/>
        </w:rPr>
        <w:t>циклотронн</w:t>
      </w:r>
      <w:r w:rsidR="00A310C5" w:rsidRPr="00521F70">
        <w:rPr>
          <w:rFonts w:ascii="Times New Roman" w:hAnsi="Times New Roman" w:cs="Times New Roman"/>
          <w:szCs w:val="28"/>
        </w:rPr>
        <w:t>ого</w:t>
      </w:r>
      <w:r w:rsidR="00681D81" w:rsidRPr="00521F70">
        <w:rPr>
          <w:rFonts w:ascii="Times New Roman" w:hAnsi="Times New Roman" w:cs="Times New Roman"/>
          <w:szCs w:val="28"/>
        </w:rPr>
        <w:t xml:space="preserve"> резонанс</w:t>
      </w:r>
      <w:r w:rsidR="00A310C5" w:rsidRPr="00521F70">
        <w:rPr>
          <w:rFonts w:ascii="Times New Roman" w:hAnsi="Times New Roman" w:cs="Times New Roman"/>
          <w:szCs w:val="28"/>
        </w:rPr>
        <w:t>у</w:t>
      </w:r>
      <w:r w:rsidR="00681D81" w:rsidRPr="00521F70">
        <w:rPr>
          <w:rFonts w:ascii="Times New Roman" w:hAnsi="Times New Roman" w:cs="Times New Roman"/>
          <w:szCs w:val="28"/>
        </w:rPr>
        <w:t xml:space="preserve"> в металах</w:t>
      </w:r>
      <w:r w:rsidR="00FC4DD2" w:rsidRPr="00521F70">
        <w:rPr>
          <w:rFonts w:ascii="Times New Roman" w:hAnsi="Times New Roman" w:cs="Times New Roman"/>
          <w:szCs w:val="28"/>
        </w:rPr>
        <w:t xml:space="preserve"> (</w:t>
      </w:r>
      <w:r w:rsidR="00681D81" w:rsidRPr="00521F70">
        <w:rPr>
          <w:rFonts w:ascii="Times New Roman" w:hAnsi="Times New Roman" w:cs="Times New Roman"/>
          <w:i/>
          <w:szCs w:val="28"/>
        </w:rPr>
        <w:t>ефект Азбеля-Канера</w:t>
      </w:r>
      <w:r w:rsidR="00FC4DD2" w:rsidRPr="00521F70">
        <w:rPr>
          <w:rFonts w:ascii="Times New Roman" w:hAnsi="Times New Roman" w:cs="Times New Roman"/>
          <w:i/>
          <w:szCs w:val="28"/>
        </w:rPr>
        <w:t xml:space="preserve">), </w:t>
      </w:r>
      <w:r w:rsidR="00FC4DD2" w:rsidRPr="00521F70">
        <w:rPr>
          <w:rFonts w:ascii="Times New Roman" w:hAnsi="Times New Roman" w:cs="Times New Roman"/>
          <w:szCs w:val="28"/>
        </w:rPr>
        <w:t>яке</w:t>
      </w:r>
      <w:r w:rsidR="00A310C5" w:rsidRPr="00521F70">
        <w:rPr>
          <w:rFonts w:ascii="Times New Roman" w:hAnsi="Times New Roman" w:cs="Times New Roman"/>
          <w:szCs w:val="28"/>
        </w:rPr>
        <w:t xml:space="preserve"> </w:t>
      </w:r>
      <w:r w:rsidR="00681D81" w:rsidRPr="00521F70">
        <w:rPr>
          <w:rFonts w:ascii="Times New Roman" w:hAnsi="Times New Roman" w:cs="Times New Roman"/>
          <w:szCs w:val="28"/>
        </w:rPr>
        <w:t>примуси</w:t>
      </w:r>
      <w:r w:rsidR="00A310C5" w:rsidRPr="00521F70">
        <w:rPr>
          <w:rFonts w:ascii="Times New Roman" w:hAnsi="Times New Roman" w:cs="Times New Roman"/>
          <w:szCs w:val="28"/>
        </w:rPr>
        <w:t xml:space="preserve">ло </w:t>
      </w:r>
      <w:r w:rsidR="00681D81" w:rsidRPr="00521F70">
        <w:rPr>
          <w:rFonts w:ascii="Times New Roman" w:hAnsi="Times New Roman" w:cs="Times New Roman"/>
          <w:szCs w:val="28"/>
        </w:rPr>
        <w:t>переглянути теорію металів та їх властивості</w:t>
      </w:r>
      <w:r w:rsidR="001D78B7" w:rsidRPr="00521F70">
        <w:rPr>
          <w:rFonts w:ascii="Times New Roman" w:hAnsi="Times New Roman" w:cs="Times New Roman"/>
          <w:szCs w:val="28"/>
        </w:rPr>
        <w:t xml:space="preserve"> у розповсюдженні електромагнітних хвиль</w:t>
      </w:r>
      <w:r w:rsidR="00E96207" w:rsidRPr="00521F70">
        <w:rPr>
          <w:rFonts w:ascii="Times New Roman" w:hAnsi="Times New Roman" w:cs="Times New Roman"/>
          <w:szCs w:val="28"/>
        </w:rPr>
        <w:t xml:space="preserve">, </w:t>
      </w:r>
      <w:r w:rsidR="001D78B7" w:rsidRPr="00521F70">
        <w:rPr>
          <w:rFonts w:ascii="Times New Roman" w:hAnsi="Times New Roman" w:cs="Times New Roman"/>
          <w:szCs w:val="28"/>
        </w:rPr>
        <w:t>я</w:t>
      </w:r>
      <w:r w:rsidR="00390E80" w:rsidRPr="00521F70">
        <w:rPr>
          <w:rFonts w:ascii="Times New Roman" w:hAnsi="Times New Roman" w:cs="Times New Roman"/>
          <w:szCs w:val="28"/>
        </w:rPr>
        <w:t>ке до того вважалося принципово неможливим.</w:t>
      </w:r>
    </w:p>
    <w:p w:rsidR="003C2CFF" w:rsidRPr="00521F70" w:rsidRDefault="003C2CFF" w:rsidP="00CF2C63">
      <w:pPr>
        <w:spacing w:after="0" w:line="360" w:lineRule="auto"/>
        <w:ind w:firstLine="709"/>
        <w:jc w:val="both"/>
      </w:pPr>
      <w:r w:rsidRPr="00521F70">
        <w:t>Відкриття Г.В.Курдюмовим, Л.Г.Хандросом явища термопружної рівноваги при фазових перетвореннях мартенситного типу (</w:t>
      </w:r>
      <w:r w:rsidRPr="00521F70">
        <w:rPr>
          <w:i/>
        </w:rPr>
        <w:t>ефект Курдюмова</w:t>
      </w:r>
      <w:r w:rsidRPr="00521F70">
        <w:t>) докорінно зміни</w:t>
      </w:r>
      <w:r w:rsidR="00E96207" w:rsidRPr="00521F70">
        <w:t>ло</w:t>
      </w:r>
      <w:r w:rsidRPr="00521F70">
        <w:t xml:space="preserve"> уявлен</w:t>
      </w:r>
      <w:r w:rsidR="00E96207" w:rsidRPr="00521F70">
        <w:t>ня</w:t>
      </w:r>
      <w:r w:rsidRPr="00521F70">
        <w:t xml:space="preserve"> про механізм мартенситних перетворень, коли виникають оборотні зміни геометричних форм твердого тіла. На базі ефекту створені сплави з пам’яттю форми, які знаходять широке застосування</w:t>
      </w:r>
      <w:r w:rsidR="00E96207" w:rsidRPr="00521F70">
        <w:t xml:space="preserve"> в техніці для прямого перетворення теплової енергії в механічну (терморегулювальна апаратура, механічні з'єднання,</w:t>
      </w:r>
      <w:r w:rsidR="006E2739" w:rsidRPr="00521F70">
        <w:t xml:space="preserve"> </w:t>
      </w:r>
      <w:r w:rsidR="001A252F" w:rsidRPr="00521F70">
        <w:t>космічн</w:t>
      </w:r>
      <w:r w:rsidR="0037741B" w:rsidRPr="00521F70">
        <w:t>е</w:t>
      </w:r>
      <w:r w:rsidR="001A252F" w:rsidRPr="00521F70">
        <w:t xml:space="preserve"> </w:t>
      </w:r>
      <w:r w:rsidR="0037741B" w:rsidRPr="00521F70">
        <w:t>обладнання</w:t>
      </w:r>
      <w:r w:rsidR="001A252F" w:rsidRPr="00521F70">
        <w:t>,</w:t>
      </w:r>
      <w:r w:rsidR="00E96207" w:rsidRPr="00521F70">
        <w:t xml:space="preserve"> </w:t>
      </w:r>
      <w:r w:rsidR="0037741B" w:rsidRPr="00521F70">
        <w:t>хірургічне</w:t>
      </w:r>
      <w:r w:rsidR="00E96207" w:rsidRPr="00521F70">
        <w:t>, ортопедичн</w:t>
      </w:r>
      <w:r w:rsidR="0037741B" w:rsidRPr="00521F70">
        <w:t>е</w:t>
      </w:r>
      <w:r w:rsidR="00E96207" w:rsidRPr="00521F70">
        <w:t xml:space="preserve"> та</w:t>
      </w:r>
      <w:r w:rsidR="0037741B" w:rsidRPr="00521F70">
        <w:t xml:space="preserve"> стоматологічне</w:t>
      </w:r>
      <w:r w:rsidR="00E96207" w:rsidRPr="00521F70">
        <w:t xml:space="preserve"> </w:t>
      </w:r>
      <w:r w:rsidR="0037741B" w:rsidRPr="00521F70">
        <w:t>знаряддя</w:t>
      </w:r>
      <w:r w:rsidR="00E96207" w:rsidRPr="00521F70">
        <w:t>)</w:t>
      </w:r>
      <w:r w:rsidRPr="00521F70">
        <w:t xml:space="preserve">. </w:t>
      </w:r>
    </w:p>
    <w:p w:rsidR="00681D81" w:rsidRPr="00521F70" w:rsidRDefault="00A310C5" w:rsidP="00CF2C63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8"/>
        </w:rPr>
      </w:pPr>
      <w:r w:rsidRPr="00521F70">
        <w:rPr>
          <w:rFonts w:ascii="Times New Roman" w:hAnsi="Times New Roman" w:cs="Times New Roman"/>
          <w:szCs w:val="28"/>
        </w:rPr>
        <w:t>О.С.Давидов</w:t>
      </w:r>
      <w:r w:rsidR="00166830" w:rsidRPr="00521F70">
        <w:rPr>
          <w:rFonts w:ascii="Times New Roman" w:hAnsi="Times New Roman" w:cs="Times New Roman"/>
          <w:szCs w:val="28"/>
        </w:rPr>
        <w:t xml:space="preserve"> та</w:t>
      </w:r>
      <w:r w:rsidRPr="00521F70">
        <w:rPr>
          <w:rFonts w:ascii="Times New Roman" w:hAnsi="Times New Roman" w:cs="Times New Roman"/>
          <w:szCs w:val="28"/>
        </w:rPr>
        <w:t xml:space="preserve"> А.Ф.Прихотько в</w:t>
      </w:r>
      <w:r w:rsidR="00681D81" w:rsidRPr="00521F70">
        <w:rPr>
          <w:rFonts w:ascii="Times New Roman" w:hAnsi="Times New Roman" w:cs="Times New Roman"/>
          <w:szCs w:val="28"/>
        </w:rPr>
        <w:t>ідкри</w:t>
      </w:r>
      <w:r w:rsidRPr="00521F70">
        <w:rPr>
          <w:rFonts w:ascii="Times New Roman" w:hAnsi="Times New Roman" w:cs="Times New Roman"/>
          <w:szCs w:val="28"/>
        </w:rPr>
        <w:t>ли</w:t>
      </w:r>
      <w:r w:rsidR="00681D81" w:rsidRPr="00521F70">
        <w:rPr>
          <w:rFonts w:ascii="Times New Roman" w:hAnsi="Times New Roman" w:cs="Times New Roman"/>
          <w:szCs w:val="28"/>
        </w:rPr>
        <w:t xml:space="preserve"> новий тип квазічастинок у кристалах – екситони малого радіусу. Це показало, що навіть слабка міжмолекулярна взаємодія кардинально змінює кристалічний спектр, в якому </w:t>
      </w:r>
      <w:r w:rsidR="0037741B" w:rsidRPr="00521F70">
        <w:rPr>
          <w:rFonts w:ascii="Times New Roman" w:hAnsi="Times New Roman" w:cs="Times New Roman"/>
          <w:szCs w:val="28"/>
        </w:rPr>
        <w:t xml:space="preserve">народжуються не одночастинкові, а колективні стани </w:t>
      </w:r>
      <w:r w:rsidR="00681D81" w:rsidRPr="00521F70">
        <w:rPr>
          <w:rFonts w:ascii="Times New Roman" w:hAnsi="Times New Roman" w:cs="Times New Roman"/>
          <w:szCs w:val="28"/>
        </w:rPr>
        <w:t>(</w:t>
      </w:r>
      <w:r w:rsidR="00681D81" w:rsidRPr="00521F70">
        <w:rPr>
          <w:rFonts w:ascii="Times New Roman" w:hAnsi="Times New Roman" w:cs="Times New Roman"/>
          <w:i/>
          <w:szCs w:val="28"/>
        </w:rPr>
        <w:t>Давидовське розщеплення</w:t>
      </w:r>
      <w:r w:rsidR="00681D81" w:rsidRPr="00521F70">
        <w:rPr>
          <w:rFonts w:ascii="Times New Roman" w:hAnsi="Times New Roman" w:cs="Times New Roman"/>
          <w:szCs w:val="28"/>
        </w:rPr>
        <w:t>).</w:t>
      </w:r>
      <w:r w:rsidR="00390E80" w:rsidRPr="00521F70">
        <w:rPr>
          <w:rFonts w:ascii="Times New Roman" w:hAnsi="Times New Roman" w:cs="Times New Roman"/>
          <w:szCs w:val="28"/>
        </w:rPr>
        <w:t xml:space="preserve"> Екситони, які </w:t>
      </w:r>
      <w:r w:rsidR="0037741B" w:rsidRPr="00521F70">
        <w:rPr>
          <w:rFonts w:ascii="Times New Roman" w:hAnsi="Times New Roman" w:cs="Times New Roman"/>
          <w:szCs w:val="28"/>
        </w:rPr>
        <w:t>збуд</w:t>
      </w:r>
      <w:r w:rsidR="00390E80" w:rsidRPr="00521F70">
        <w:rPr>
          <w:rFonts w:ascii="Times New Roman" w:hAnsi="Times New Roman" w:cs="Times New Roman"/>
          <w:szCs w:val="28"/>
        </w:rPr>
        <w:t>жуються в кристалах при поглинанні світла, переносять енергію по всьому об'єму кристала.</w:t>
      </w:r>
      <w:r w:rsidR="0037741B" w:rsidRPr="00521F70">
        <w:rPr>
          <w:rFonts w:ascii="Times New Roman" w:hAnsi="Times New Roman" w:cs="Times New Roman"/>
          <w:szCs w:val="28"/>
        </w:rPr>
        <w:t xml:space="preserve"> Екситонні стани </w:t>
      </w:r>
      <w:r w:rsidR="006C07AB" w:rsidRPr="00521F70">
        <w:rPr>
          <w:rFonts w:ascii="Times New Roman" w:hAnsi="Times New Roman" w:cs="Times New Roman"/>
          <w:szCs w:val="28"/>
        </w:rPr>
        <w:t>визначають протікання</w:t>
      </w:r>
      <w:r w:rsidR="0037741B" w:rsidRPr="00521F70">
        <w:rPr>
          <w:rFonts w:ascii="Times New Roman" w:hAnsi="Times New Roman" w:cs="Times New Roman"/>
          <w:szCs w:val="28"/>
        </w:rPr>
        <w:t xml:space="preserve"> багать</w:t>
      </w:r>
      <w:r w:rsidR="006C07AB" w:rsidRPr="00521F70">
        <w:rPr>
          <w:rFonts w:ascii="Times New Roman" w:hAnsi="Times New Roman" w:cs="Times New Roman"/>
          <w:szCs w:val="28"/>
        </w:rPr>
        <w:t>ох</w:t>
      </w:r>
      <w:r w:rsidR="0037741B" w:rsidRPr="00521F70">
        <w:rPr>
          <w:rFonts w:ascii="Times New Roman" w:hAnsi="Times New Roman" w:cs="Times New Roman"/>
          <w:szCs w:val="28"/>
        </w:rPr>
        <w:t xml:space="preserve"> процес</w:t>
      </w:r>
      <w:r w:rsidR="006C07AB" w:rsidRPr="00521F70">
        <w:rPr>
          <w:rFonts w:ascii="Times New Roman" w:hAnsi="Times New Roman" w:cs="Times New Roman"/>
          <w:szCs w:val="28"/>
        </w:rPr>
        <w:t>ів</w:t>
      </w:r>
      <w:r w:rsidR="0037741B" w:rsidRPr="00521F70">
        <w:rPr>
          <w:rFonts w:ascii="Times New Roman" w:hAnsi="Times New Roman" w:cs="Times New Roman"/>
          <w:szCs w:val="28"/>
        </w:rPr>
        <w:t xml:space="preserve"> у макромолекулярних </w:t>
      </w:r>
      <w:r w:rsidR="006C07AB" w:rsidRPr="00521F70">
        <w:rPr>
          <w:rFonts w:ascii="Times New Roman" w:hAnsi="Times New Roman" w:cs="Times New Roman"/>
          <w:szCs w:val="28"/>
        </w:rPr>
        <w:t>і</w:t>
      </w:r>
      <w:r w:rsidR="0037741B" w:rsidRPr="00521F70">
        <w:rPr>
          <w:rFonts w:ascii="Times New Roman" w:hAnsi="Times New Roman" w:cs="Times New Roman"/>
          <w:szCs w:val="28"/>
        </w:rPr>
        <w:t xml:space="preserve"> біологічних системах.</w:t>
      </w:r>
      <w:r w:rsidR="00474AC6" w:rsidRPr="00521F70">
        <w:rPr>
          <w:rFonts w:ascii="Times New Roman" w:hAnsi="Times New Roman" w:cs="Times New Roman"/>
          <w:szCs w:val="28"/>
        </w:rPr>
        <w:t xml:space="preserve"> У визнанні фізики екситонів як важливого світового напряму досліджень</w:t>
      </w:r>
      <w:r w:rsidR="006C07AB" w:rsidRPr="00521F70">
        <w:rPr>
          <w:rFonts w:ascii="Times New Roman" w:hAnsi="Times New Roman" w:cs="Times New Roman"/>
          <w:szCs w:val="28"/>
        </w:rPr>
        <w:t>, що зародився в Україні,</w:t>
      </w:r>
      <w:r w:rsidR="00474AC6" w:rsidRPr="00521F70">
        <w:rPr>
          <w:rFonts w:ascii="Times New Roman" w:hAnsi="Times New Roman" w:cs="Times New Roman"/>
          <w:szCs w:val="28"/>
        </w:rPr>
        <w:t xml:space="preserve"> велику роль зіграли роботи М.С.Бродина, В.Л.Броуде, А.Ф.Лубченка, Е.Й.Рашби, </w:t>
      </w:r>
      <w:r w:rsidR="006C07AB" w:rsidRPr="00521F70">
        <w:rPr>
          <w:rFonts w:ascii="Times New Roman" w:hAnsi="Times New Roman" w:cs="Times New Roman"/>
          <w:szCs w:val="28"/>
        </w:rPr>
        <w:t>М.Т.Шпака</w:t>
      </w:r>
      <w:r w:rsidR="00474AC6" w:rsidRPr="00521F70">
        <w:rPr>
          <w:rFonts w:ascii="Times New Roman" w:hAnsi="Times New Roman" w:cs="Times New Roman"/>
          <w:szCs w:val="28"/>
        </w:rPr>
        <w:t>.</w:t>
      </w:r>
    </w:p>
    <w:p w:rsidR="00681D81" w:rsidRPr="00521F70" w:rsidRDefault="00681D81" w:rsidP="00CF2C63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8"/>
        </w:rPr>
      </w:pPr>
      <w:r w:rsidRPr="00521F70">
        <w:rPr>
          <w:rFonts w:ascii="Times New Roman" w:hAnsi="Times New Roman" w:cs="Times New Roman"/>
          <w:szCs w:val="28"/>
        </w:rPr>
        <w:t>Відкрит</w:t>
      </w:r>
      <w:r w:rsidR="001B3858" w:rsidRPr="00521F70">
        <w:rPr>
          <w:rFonts w:ascii="Times New Roman" w:hAnsi="Times New Roman" w:cs="Times New Roman"/>
          <w:szCs w:val="28"/>
        </w:rPr>
        <w:t>тя Б.Н.Есельсоном, В.М.Григорьєвим, В.А.Міхєєвим явища</w:t>
      </w:r>
      <w:r w:rsidRPr="00521F70">
        <w:rPr>
          <w:rFonts w:ascii="Times New Roman" w:hAnsi="Times New Roman" w:cs="Times New Roman"/>
          <w:szCs w:val="28"/>
        </w:rPr>
        <w:t xml:space="preserve"> квантової дифузії, яке показало, що у квантових кристалах домішкові атоми не </w:t>
      </w:r>
      <w:r w:rsidR="00474AC6" w:rsidRPr="00521F70">
        <w:rPr>
          <w:rFonts w:ascii="Times New Roman" w:hAnsi="Times New Roman" w:cs="Times New Roman"/>
          <w:szCs w:val="28"/>
        </w:rPr>
        <w:t>знаходяться у певн</w:t>
      </w:r>
      <w:r w:rsidR="006C07AB" w:rsidRPr="00521F70">
        <w:rPr>
          <w:rFonts w:ascii="Times New Roman" w:hAnsi="Times New Roman" w:cs="Times New Roman"/>
          <w:szCs w:val="28"/>
        </w:rPr>
        <w:t>их</w:t>
      </w:r>
      <w:r w:rsidR="0062102C" w:rsidRPr="00521F70">
        <w:rPr>
          <w:rFonts w:ascii="Times New Roman" w:hAnsi="Times New Roman" w:cs="Times New Roman"/>
          <w:szCs w:val="28"/>
        </w:rPr>
        <w:t xml:space="preserve"> місцях</w:t>
      </w:r>
      <w:r w:rsidRPr="00521F70">
        <w:rPr>
          <w:rFonts w:ascii="Times New Roman" w:hAnsi="Times New Roman" w:cs="Times New Roman"/>
          <w:szCs w:val="28"/>
        </w:rPr>
        <w:t>, а «розмазуються», утворюючи хвилі</w:t>
      </w:r>
      <w:r w:rsidR="00DC71CE" w:rsidRPr="00521F70">
        <w:rPr>
          <w:rFonts w:ascii="Times New Roman" w:hAnsi="Times New Roman" w:cs="Times New Roman"/>
          <w:szCs w:val="28"/>
        </w:rPr>
        <w:t xml:space="preserve">. Тим самим </w:t>
      </w:r>
      <w:r w:rsidR="00DC71CE" w:rsidRPr="00521F70">
        <w:rPr>
          <w:rFonts w:ascii="Times New Roman" w:hAnsi="Times New Roman" w:cs="Times New Roman"/>
          <w:szCs w:val="28"/>
        </w:rPr>
        <w:lastRenderedPageBreak/>
        <w:t>фізика збагатилася</w:t>
      </w:r>
      <w:r w:rsidRPr="00521F70">
        <w:rPr>
          <w:rFonts w:ascii="Times New Roman" w:hAnsi="Times New Roman" w:cs="Times New Roman"/>
          <w:szCs w:val="28"/>
        </w:rPr>
        <w:t xml:space="preserve"> ще одним явищем, де квантові закони проявляються на макрорівні.</w:t>
      </w:r>
    </w:p>
    <w:p w:rsidR="00681D81" w:rsidRPr="00521F70" w:rsidRDefault="0044452A" w:rsidP="00CF2C63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8"/>
        </w:rPr>
      </w:pPr>
      <w:r w:rsidRPr="00521F70">
        <w:rPr>
          <w:rFonts w:ascii="Times New Roman" w:hAnsi="Times New Roman" w:cs="Times New Roman"/>
          <w:szCs w:val="28"/>
        </w:rPr>
        <w:t>У 1940-1950-х роках С.І.Пекар п</w:t>
      </w:r>
      <w:r w:rsidR="00681D81" w:rsidRPr="00521F70">
        <w:rPr>
          <w:rFonts w:ascii="Times New Roman" w:hAnsi="Times New Roman" w:cs="Times New Roman"/>
          <w:szCs w:val="28"/>
        </w:rPr>
        <w:t>обуд</w:t>
      </w:r>
      <w:r w:rsidRPr="00521F70">
        <w:rPr>
          <w:rFonts w:ascii="Times New Roman" w:hAnsi="Times New Roman" w:cs="Times New Roman"/>
          <w:szCs w:val="28"/>
        </w:rPr>
        <w:t>ував</w:t>
      </w:r>
      <w:r w:rsidR="00681D81" w:rsidRPr="00521F70">
        <w:rPr>
          <w:rFonts w:ascii="Times New Roman" w:hAnsi="Times New Roman" w:cs="Times New Roman"/>
          <w:szCs w:val="28"/>
        </w:rPr>
        <w:t xml:space="preserve"> теорію нових квазічастинок </w:t>
      </w:r>
      <w:r w:rsidR="0062102C" w:rsidRPr="00521F70">
        <w:rPr>
          <w:rFonts w:ascii="Times New Roman" w:hAnsi="Times New Roman" w:cs="Times New Roman"/>
          <w:szCs w:val="28"/>
        </w:rPr>
        <w:t>–</w:t>
      </w:r>
      <w:r w:rsidR="00681D81" w:rsidRPr="00521F70">
        <w:rPr>
          <w:rFonts w:ascii="Times New Roman" w:hAnsi="Times New Roman" w:cs="Times New Roman"/>
          <w:i/>
          <w:szCs w:val="28"/>
        </w:rPr>
        <w:t>поляронів</w:t>
      </w:r>
      <w:r w:rsidR="00681D81" w:rsidRPr="00521F70">
        <w:rPr>
          <w:rFonts w:ascii="Times New Roman" w:hAnsi="Times New Roman" w:cs="Times New Roman"/>
          <w:szCs w:val="28"/>
        </w:rPr>
        <w:t xml:space="preserve"> </w:t>
      </w:r>
      <w:r w:rsidR="0062102C" w:rsidRPr="00521F70">
        <w:rPr>
          <w:rFonts w:ascii="Times New Roman" w:hAnsi="Times New Roman" w:cs="Times New Roman"/>
          <w:szCs w:val="28"/>
        </w:rPr>
        <w:t xml:space="preserve">– </w:t>
      </w:r>
      <w:r w:rsidR="00681D81" w:rsidRPr="00521F70">
        <w:rPr>
          <w:rFonts w:ascii="Times New Roman" w:hAnsi="Times New Roman" w:cs="Times New Roman"/>
          <w:szCs w:val="28"/>
        </w:rPr>
        <w:t>та дослід</w:t>
      </w:r>
      <w:r w:rsidRPr="00521F70">
        <w:rPr>
          <w:rFonts w:ascii="Times New Roman" w:hAnsi="Times New Roman" w:cs="Times New Roman"/>
          <w:szCs w:val="28"/>
        </w:rPr>
        <w:t>ив</w:t>
      </w:r>
      <w:r w:rsidR="00681D81" w:rsidRPr="00521F70">
        <w:rPr>
          <w:rFonts w:ascii="Times New Roman" w:hAnsi="Times New Roman" w:cs="Times New Roman"/>
          <w:szCs w:val="28"/>
        </w:rPr>
        <w:t xml:space="preserve"> їх властивості. </w:t>
      </w:r>
      <w:r w:rsidRPr="00521F70">
        <w:rPr>
          <w:rFonts w:ascii="Times New Roman" w:hAnsi="Times New Roman" w:cs="Times New Roman"/>
          <w:szCs w:val="28"/>
        </w:rPr>
        <w:t>У</w:t>
      </w:r>
      <w:r w:rsidR="00681D81" w:rsidRPr="00521F70">
        <w:rPr>
          <w:rFonts w:ascii="Times New Roman" w:hAnsi="Times New Roman" w:cs="Times New Roman"/>
          <w:szCs w:val="28"/>
        </w:rPr>
        <w:t xml:space="preserve">рахування взаємодії електрона з оточуючим пружним середовищем </w:t>
      </w:r>
      <w:r w:rsidRPr="00521F70">
        <w:rPr>
          <w:rFonts w:ascii="Times New Roman" w:hAnsi="Times New Roman" w:cs="Times New Roman"/>
          <w:szCs w:val="28"/>
        </w:rPr>
        <w:t>показал</w:t>
      </w:r>
      <w:r w:rsidR="00681D81" w:rsidRPr="00521F70">
        <w:rPr>
          <w:rFonts w:ascii="Times New Roman" w:hAnsi="Times New Roman" w:cs="Times New Roman"/>
          <w:szCs w:val="28"/>
        </w:rPr>
        <w:t>о, що у деяких типах кристалів немає вільних електронів, а є електрони</w:t>
      </w:r>
      <w:r w:rsidRPr="00521F70">
        <w:rPr>
          <w:rFonts w:ascii="Times New Roman" w:hAnsi="Times New Roman" w:cs="Times New Roman"/>
          <w:szCs w:val="28"/>
        </w:rPr>
        <w:t>, які</w:t>
      </w:r>
      <w:r w:rsidR="00681D81" w:rsidRPr="00521F70">
        <w:rPr>
          <w:rFonts w:ascii="Times New Roman" w:hAnsi="Times New Roman" w:cs="Times New Roman"/>
          <w:szCs w:val="28"/>
        </w:rPr>
        <w:t xml:space="preserve"> «одягнені </w:t>
      </w:r>
      <w:r w:rsidR="0062102C" w:rsidRPr="00521F70">
        <w:rPr>
          <w:rFonts w:ascii="Times New Roman" w:hAnsi="Times New Roman" w:cs="Times New Roman"/>
          <w:szCs w:val="28"/>
        </w:rPr>
        <w:t>у</w:t>
      </w:r>
      <w:r w:rsidR="00681D81" w:rsidRPr="00521F70">
        <w:rPr>
          <w:rFonts w:ascii="Times New Roman" w:hAnsi="Times New Roman" w:cs="Times New Roman"/>
          <w:szCs w:val="28"/>
        </w:rPr>
        <w:t xml:space="preserve"> шубу» зміщень сусідніх атомів</w:t>
      </w:r>
      <w:r w:rsidR="0062102C" w:rsidRPr="00521F70">
        <w:rPr>
          <w:rFonts w:ascii="Times New Roman" w:hAnsi="Times New Roman" w:cs="Times New Roman"/>
          <w:szCs w:val="28"/>
        </w:rPr>
        <w:t>,</w:t>
      </w:r>
      <w:r w:rsidR="00681D81" w:rsidRPr="00521F70">
        <w:rPr>
          <w:rFonts w:ascii="Times New Roman" w:hAnsi="Times New Roman" w:cs="Times New Roman"/>
          <w:szCs w:val="28"/>
        </w:rPr>
        <w:t xml:space="preserve"> і саме такі утворення</w:t>
      </w:r>
      <w:r w:rsidR="0062102C" w:rsidRPr="00521F70">
        <w:rPr>
          <w:rFonts w:ascii="Times New Roman" w:hAnsi="Times New Roman" w:cs="Times New Roman"/>
          <w:szCs w:val="28"/>
        </w:rPr>
        <w:t xml:space="preserve"> (полярони)</w:t>
      </w:r>
      <w:r w:rsidR="00681D81" w:rsidRPr="00521F70">
        <w:rPr>
          <w:rFonts w:ascii="Times New Roman" w:hAnsi="Times New Roman" w:cs="Times New Roman"/>
          <w:szCs w:val="28"/>
        </w:rPr>
        <w:t xml:space="preserve"> є носіями заряду, енергії та спіну.</w:t>
      </w:r>
      <w:r w:rsidR="001B3248" w:rsidRPr="00521F70">
        <w:rPr>
          <w:rFonts w:ascii="Times New Roman" w:hAnsi="Times New Roman" w:cs="Times New Roman"/>
          <w:szCs w:val="28"/>
        </w:rPr>
        <w:t xml:space="preserve"> </w:t>
      </w:r>
    </w:p>
    <w:p w:rsidR="00681D81" w:rsidRPr="00521F70" w:rsidRDefault="00681D81" w:rsidP="00CF2C63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8"/>
        </w:rPr>
      </w:pPr>
      <w:r w:rsidRPr="00521F70">
        <w:rPr>
          <w:rFonts w:ascii="Times New Roman" w:hAnsi="Times New Roman" w:cs="Times New Roman"/>
          <w:szCs w:val="28"/>
        </w:rPr>
        <w:t>Відкрит</w:t>
      </w:r>
      <w:r w:rsidR="00213C0C" w:rsidRPr="00521F70">
        <w:rPr>
          <w:rFonts w:ascii="Times New Roman" w:hAnsi="Times New Roman" w:cs="Times New Roman"/>
          <w:szCs w:val="28"/>
        </w:rPr>
        <w:t>тя</w:t>
      </w:r>
      <w:r w:rsidR="00474AC6" w:rsidRPr="00521F70">
        <w:rPr>
          <w:rFonts w:ascii="Times New Roman" w:hAnsi="Times New Roman" w:cs="Times New Roman"/>
          <w:szCs w:val="28"/>
        </w:rPr>
        <w:t xml:space="preserve"> та дослідження</w:t>
      </w:r>
      <w:r w:rsidR="00213C0C" w:rsidRPr="00521F70">
        <w:rPr>
          <w:rFonts w:ascii="Times New Roman" w:hAnsi="Times New Roman" w:cs="Times New Roman"/>
          <w:szCs w:val="28"/>
        </w:rPr>
        <w:t xml:space="preserve"> І.К.Янсоном, І.О.Куликом, О.М.Омельянчуком явища </w:t>
      </w:r>
      <w:r w:rsidRPr="00521F70">
        <w:rPr>
          <w:rFonts w:ascii="Times New Roman" w:hAnsi="Times New Roman" w:cs="Times New Roman"/>
          <w:szCs w:val="28"/>
        </w:rPr>
        <w:t>перерозподіл</w:t>
      </w:r>
      <w:r w:rsidR="00213C0C" w:rsidRPr="00521F70">
        <w:rPr>
          <w:rFonts w:ascii="Times New Roman" w:hAnsi="Times New Roman" w:cs="Times New Roman"/>
          <w:szCs w:val="28"/>
        </w:rPr>
        <w:t>у</w:t>
      </w:r>
      <w:r w:rsidRPr="00521F70">
        <w:rPr>
          <w:rFonts w:ascii="Times New Roman" w:hAnsi="Times New Roman" w:cs="Times New Roman"/>
          <w:szCs w:val="28"/>
        </w:rPr>
        <w:t xml:space="preserve"> енергії носіїв в мікроконтактах</w:t>
      </w:r>
      <w:r w:rsidR="00213C0C" w:rsidRPr="00521F70">
        <w:rPr>
          <w:rFonts w:ascii="Times New Roman" w:hAnsi="Times New Roman" w:cs="Times New Roman"/>
          <w:szCs w:val="28"/>
        </w:rPr>
        <w:t xml:space="preserve"> </w:t>
      </w:r>
      <w:r w:rsidRPr="00521F70">
        <w:rPr>
          <w:rFonts w:ascii="Times New Roman" w:hAnsi="Times New Roman" w:cs="Times New Roman"/>
          <w:szCs w:val="28"/>
        </w:rPr>
        <w:t>започатк</w:t>
      </w:r>
      <w:r w:rsidR="00213C0C" w:rsidRPr="00521F70">
        <w:rPr>
          <w:rFonts w:ascii="Times New Roman" w:hAnsi="Times New Roman" w:cs="Times New Roman"/>
          <w:szCs w:val="28"/>
        </w:rPr>
        <w:t>ува</w:t>
      </w:r>
      <w:r w:rsidR="00474AC6" w:rsidRPr="00521F70">
        <w:rPr>
          <w:rFonts w:ascii="Times New Roman" w:hAnsi="Times New Roman" w:cs="Times New Roman"/>
          <w:szCs w:val="28"/>
        </w:rPr>
        <w:t>ло</w:t>
      </w:r>
      <w:r w:rsidRPr="00521F70">
        <w:rPr>
          <w:rFonts w:ascii="Times New Roman" w:hAnsi="Times New Roman" w:cs="Times New Roman"/>
          <w:szCs w:val="28"/>
        </w:rPr>
        <w:t xml:space="preserve"> новий </w:t>
      </w:r>
      <w:r w:rsidR="00213C0C" w:rsidRPr="00521F70">
        <w:rPr>
          <w:rFonts w:ascii="Times New Roman" w:hAnsi="Times New Roman" w:cs="Times New Roman"/>
          <w:szCs w:val="28"/>
        </w:rPr>
        <w:t xml:space="preserve">науковий </w:t>
      </w:r>
      <w:r w:rsidRPr="00521F70">
        <w:rPr>
          <w:rFonts w:ascii="Times New Roman" w:hAnsi="Times New Roman" w:cs="Times New Roman"/>
          <w:szCs w:val="28"/>
        </w:rPr>
        <w:t>напрям – мікроконтактн</w:t>
      </w:r>
      <w:r w:rsidR="00213C0C" w:rsidRPr="00521F70">
        <w:rPr>
          <w:rFonts w:ascii="Times New Roman" w:hAnsi="Times New Roman" w:cs="Times New Roman"/>
          <w:szCs w:val="28"/>
        </w:rPr>
        <w:t>у</w:t>
      </w:r>
      <w:r w:rsidRPr="00521F70">
        <w:rPr>
          <w:rFonts w:ascii="Times New Roman" w:hAnsi="Times New Roman" w:cs="Times New Roman"/>
          <w:szCs w:val="28"/>
        </w:rPr>
        <w:t xml:space="preserve"> спектроскопі</w:t>
      </w:r>
      <w:r w:rsidR="00213C0C" w:rsidRPr="00521F70">
        <w:rPr>
          <w:rFonts w:ascii="Times New Roman" w:hAnsi="Times New Roman" w:cs="Times New Roman"/>
          <w:szCs w:val="28"/>
        </w:rPr>
        <w:t>ю</w:t>
      </w:r>
      <w:r w:rsidRPr="00521F70">
        <w:rPr>
          <w:rFonts w:ascii="Times New Roman" w:hAnsi="Times New Roman" w:cs="Times New Roman"/>
          <w:szCs w:val="28"/>
        </w:rPr>
        <w:t xml:space="preserve">, </w:t>
      </w:r>
      <w:r w:rsidR="00213C0C" w:rsidRPr="00521F70">
        <w:rPr>
          <w:rFonts w:ascii="Times New Roman" w:hAnsi="Times New Roman" w:cs="Times New Roman"/>
          <w:szCs w:val="28"/>
        </w:rPr>
        <w:t>яка</w:t>
      </w:r>
      <w:r w:rsidRPr="00521F70">
        <w:rPr>
          <w:rFonts w:ascii="Times New Roman" w:hAnsi="Times New Roman" w:cs="Times New Roman"/>
          <w:szCs w:val="28"/>
        </w:rPr>
        <w:t xml:space="preserve"> д</w:t>
      </w:r>
      <w:r w:rsidR="00474AC6" w:rsidRPr="00521F70">
        <w:rPr>
          <w:rFonts w:ascii="Times New Roman" w:hAnsi="Times New Roman" w:cs="Times New Roman"/>
          <w:szCs w:val="28"/>
        </w:rPr>
        <w:t>озволила</w:t>
      </w:r>
      <w:r w:rsidRPr="00521F70">
        <w:rPr>
          <w:rFonts w:ascii="Times New Roman" w:hAnsi="Times New Roman" w:cs="Times New Roman"/>
          <w:szCs w:val="28"/>
        </w:rPr>
        <w:t xml:space="preserve"> вивчати не</w:t>
      </w:r>
      <w:r w:rsidR="00474AC6" w:rsidRPr="00521F70">
        <w:rPr>
          <w:rFonts w:ascii="Times New Roman" w:hAnsi="Times New Roman" w:cs="Times New Roman"/>
          <w:szCs w:val="28"/>
        </w:rPr>
        <w:t>відомі</w:t>
      </w:r>
      <w:r w:rsidRPr="00521F70">
        <w:rPr>
          <w:rFonts w:ascii="Times New Roman" w:hAnsi="Times New Roman" w:cs="Times New Roman"/>
          <w:szCs w:val="28"/>
        </w:rPr>
        <w:t xml:space="preserve"> раніше </w:t>
      </w:r>
      <w:r w:rsidR="00474AC6" w:rsidRPr="00521F70">
        <w:rPr>
          <w:rFonts w:ascii="Times New Roman" w:hAnsi="Times New Roman" w:cs="Times New Roman"/>
          <w:szCs w:val="28"/>
        </w:rPr>
        <w:t>детал</w:t>
      </w:r>
      <w:r w:rsidRPr="00521F70">
        <w:rPr>
          <w:rFonts w:ascii="Times New Roman" w:hAnsi="Times New Roman" w:cs="Times New Roman"/>
          <w:szCs w:val="28"/>
        </w:rPr>
        <w:t>і спектрів твердих тіл.</w:t>
      </w:r>
    </w:p>
    <w:p w:rsidR="00213C0C" w:rsidRPr="00521F70" w:rsidRDefault="00213C0C" w:rsidP="00CF2C63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8"/>
        </w:rPr>
      </w:pPr>
      <w:r w:rsidRPr="00521F70">
        <w:rPr>
          <w:rFonts w:ascii="Times New Roman" w:hAnsi="Times New Roman" w:cs="Times New Roman"/>
          <w:szCs w:val="28"/>
        </w:rPr>
        <w:t>Е.І.Рашба п</w:t>
      </w:r>
      <w:r w:rsidR="00681D81" w:rsidRPr="00521F70">
        <w:rPr>
          <w:rFonts w:ascii="Times New Roman" w:hAnsi="Times New Roman" w:cs="Times New Roman"/>
          <w:szCs w:val="28"/>
        </w:rPr>
        <w:t>обуд</w:t>
      </w:r>
      <w:r w:rsidRPr="00521F70">
        <w:rPr>
          <w:rFonts w:ascii="Times New Roman" w:hAnsi="Times New Roman" w:cs="Times New Roman"/>
          <w:szCs w:val="28"/>
        </w:rPr>
        <w:t>у</w:t>
      </w:r>
      <w:r w:rsidR="00681D81" w:rsidRPr="00521F70">
        <w:rPr>
          <w:rFonts w:ascii="Times New Roman" w:hAnsi="Times New Roman" w:cs="Times New Roman"/>
          <w:szCs w:val="28"/>
        </w:rPr>
        <w:t>ва</w:t>
      </w:r>
      <w:r w:rsidRPr="00521F70">
        <w:rPr>
          <w:rFonts w:ascii="Times New Roman" w:hAnsi="Times New Roman" w:cs="Times New Roman"/>
          <w:szCs w:val="28"/>
        </w:rPr>
        <w:t>в</w:t>
      </w:r>
      <w:r w:rsidR="00681D81" w:rsidRPr="00521F70">
        <w:rPr>
          <w:rFonts w:ascii="Times New Roman" w:hAnsi="Times New Roman" w:cs="Times New Roman"/>
          <w:szCs w:val="28"/>
        </w:rPr>
        <w:t xml:space="preserve"> теорію спін-орбітальн</w:t>
      </w:r>
      <w:r w:rsidR="00DC71CE" w:rsidRPr="00521F70">
        <w:rPr>
          <w:rFonts w:ascii="Times New Roman" w:hAnsi="Times New Roman" w:cs="Times New Roman"/>
          <w:szCs w:val="28"/>
        </w:rPr>
        <w:t>ого зв´язку</w:t>
      </w:r>
      <w:r w:rsidR="00681D81" w:rsidRPr="00521F70">
        <w:rPr>
          <w:rFonts w:ascii="Times New Roman" w:hAnsi="Times New Roman" w:cs="Times New Roman"/>
          <w:szCs w:val="28"/>
        </w:rPr>
        <w:t xml:space="preserve"> </w:t>
      </w:r>
      <w:r w:rsidR="00474AC6" w:rsidRPr="00521F70">
        <w:rPr>
          <w:rFonts w:ascii="Times New Roman" w:hAnsi="Times New Roman" w:cs="Times New Roman"/>
          <w:szCs w:val="28"/>
        </w:rPr>
        <w:t>в</w:t>
      </w:r>
      <w:r w:rsidR="00681D81" w:rsidRPr="00521F70">
        <w:rPr>
          <w:rFonts w:ascii="Times New Roman" w:hAnsi="Times New Roman" w:cs="Times New Roman"/>
          <w:szCs w:val="28"/>
        </w:rPr>
        <w:t xml:space="preserve"> кристалах без </w:t>
      </w:r>
      <w:r w:rsidR="00474AC6" w:rsidRPr="00521F70">
        <w:rPr>
          <w:rFonts w:ascii="Times New Roman" w:hAnsi="Times New Roman" w:cs="Times New Roman"/>
          <w:szCs w:val="28"/>
        </w:rPr>
        <w:t>точки</w:t>
      </w:r>
      <w:r w:rsidR="00681D81" w:rsidRPr="00521F70">
        <w:rPr>
          <w:rFonts w:ascii="Times New Roman" w:hAnsi="Times New Roman" w:cs="Times New Roman"/>
          <w:szCs w:val="28"/>
        </w:rPr>
        <w:t xml:space="preserve"> інверсії та передбач</w:t>
      </w:r>
      <w:r w:rsidRPr="00521F70">
        <w:rPr>
          <w:rFonts w:ascii="Times New Roman" w:hAnsi="Times New Roman" w:cs="Times New Roman"/>
          <w:szCs w:val="28"/>
        </w:rPr>
        <w:t>ив</w:t>
      </w:r>
      <w:r w:rsidR="00681D81" w:rsidRPr="00521F70">
        <w:rPr>
          <w:rFonts w:ascii="Times New Roman" w:hAnsi="Times New Roman" w:cs="Times New Roman"/>
          <w:szCs w:val="28"/>
        </w:rPr>
        <w:t xml:space="preserve"> </w:t>
      </w:r>
      <w:r w:rsidR="00DC71CE" w:rsidRPr="00521F70">
        <w:rPr>
          <w:rFonts w:ascii="Times New Roman" w:hAnsi="Times New Roman" w:cs="Times New Roman"/>
          <w:szCs w:val="28"/>
        </w:rPr>
        <w:t>його</w:t>
      </w:r>
      <w:r w:rsidR="00474AC6" w:rsidRPr="00521F70">
        <w:rPr>
          <w:rFonts w:ascii="Times New Roman" w:hAnsi="Times New Roman" w:cs="Times New Roman"/>
          <w:szCs w:val="28"/>
        </w:rPr>
        <w:t xml:space="preserve"> спектральний</w:t>
      </w:r>
      <w:r w:rsidR="00681D81" w:rsidRPr="00521F70">
        <w:rPr>
          <w:rFonts w:ascii="Times New Roman" w:hAnsi="Times New Roman" w:cs="Times New Roman"/>
          <w:szCs w:val="28"/>
        </w:rPr>
        <w:t xml:space="preserve"> прояв у вигляді так званого </w:t>
      </w:r>
      <w:r w:rsidR="00681D81" w:rsidRPr="00521F70">
        <w:rPr>
          <w:rFonts w:ascii="Times New Roman" w:hAnsi="Times New Roman" w:cs="Times New Roman"/>
          <w:i/>
          <w:szCs w:val="28"/>
        </w:rPr>
        <w:t>«розщеплення Рашби»</w:t>
      </w:r>
      <w:r w:rsidR="00681D81" w:rsidRPr="00521F70">
        <w:rPr>
          <w:rFonts w:ascii="Times New Roman" w:hAnsi="Times New Roman" w:cs="Times New Roman"/>
          <w:szCs w:val="28"/>
        </w:rPr>
        <w:t xml:space="preserve">, </w:t>
      </w:r>
      <w:r w:rsidR="00474AC6" w:rsidRPr="00521F70">
        <w:rPr>
          <w:rFonts w:ascii="Times New Roman" w:hAnsi="Times New Roman" w:cs="Times New Roman"/>
          <w:szCs w:val="28"/>
        </w:rPr>
        <w:t>що лягло в основу розвитку</w:t>
      </w:r>
      <w:r w:rsidR="00681D81" w:rsidRPr="00521F70">
        <w:rPr>
          <w:rFonts w:ascii="Times New Roman" w:hAnsi="Times New Roman" w:cs="Times New Roman"/>
          <w:szCs w:val="28"/>
        </w:rPr>
        <w:t xml:space="preserve"> сучасн</w:t>
      </w:r>
      <w:r w:rsidR="00474AC6" w:rsidRPr="00521F70">
        <w:rPr>
          <w:rFonts w:ascii="Times New Roman" w:hAnsi="Times New Roman" w:cs="Times New Roman"/>
          <w:szCs w:val="28"/>
        </w:rPr>
        <w:t>ого</w:t>
      </w:r>
      <w:r w:rsidR="00681D81" w:rsidRPr="00521F70">
        <w:rPr>
          <w:rFonts w:ascii="Times New Roman" w:hAnsi="Times New Roman" w:cs="Times New Roman"/>
          <w:szCs w:val="28"/>
        </w:rPr>
        <w:t xml:space="preserve"> напрям</w:t>
      </w:r>
      <w:r w:rsidR="00474AC6" w:rsidRPr="00521F70">
        <w:rPr>
          <w:rFonts w:ascii="Times New Roman" w:hAnsi="Times New Roman" w:cs="Times New Roman"/>
          <w:szCs w:val="28"/>
        </w:rPr>
        <w:t>у</w:t>
      </w:r>
      <w:r w:rsidR="00ED29D3" w:rsidRPr="00521F70">
        <w:rPr>
          <w:rFonts w:ascii="Times New Roman" w:hAnsi="Times New Roman" w:cs="Times New Roman"/>
          <w:szCs w:val="28"/>
        </w:rPr>
        <w:t xml:space="preserve"> в</w:t>
      </w:r>
      <w:r w:rsidR="00681D81" w:rsidRPr="00521F70">
        <w:rPr>
          <w:rFonts w:ascii="Times New Roman" w:hAnsi="Times New Roman" w:cs="Times New Roman"/>
          <w:szCs w:val="28"/>
        </w:rPr>
        <w:t xml:space="preserve"> мікроелектроні</w:t>
      </w:r>
      <w:r w:rsidR="00ED29D3" w:rsidRPr="00521F70">
        <w:rPr>
          <w:rFonts w:ascii="Times New Roman" w:hAnsi="Times New Roman" w:cs="Times New Roman"/>
          <w:szCs w:val="28"/>
        </w:rPr>
        <w:t>ці</w:t>
      </w:r>
      <w:r w:rsidR="00681D81" w:rsidRPr="00521F70">
        <w:rPr>
          <w:rFonts w:ascii="Times New Roman" w:hAnsi="Times New Roman" w:cs="Times New Roman"/>
          <w:szCs w:val="28"/>
        </w:rPr>
        <w:t xml:space="preserve"> – спінтронік</w:t>
      </w:r>
      <w:r w:rsidR="00ED29D3" w:rsidRPr="00521F70">
        <w:rPr>
          <w:rFonts w:ascii="Times New Roman" w:hAnsi="Times New Roman" w:cs="Times New Roman"/>
          <w:szCs w:val="28"/>
        </w:rPr>
        <w:t>и</w:t>
      </w:r>
      <w:r w:rsidR="00681D81" w:rsidRPr="00521F70">
        <w:rPr>
          <w:rFonts w:ascii="Times New Roman" w:hAnsi="Times New Roman" w:cs="Times New Roman"/>
          <w:szCs w:val="28"/>
        </w:rPr>
        <w:t xml:space="preserve">. </w:t>
      </w:r>
    </w:p>
    <w:p w:rsidR="00681D81" w:rsidRPr="00521F70" w:rsidRDefault="00C11E0D" w:rsidP="00CF2C63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8"/>
        </w:rPr>
      </w:pPr>
      <w:r w:rsidRPr="00521F70">
        <w:rPr>
          <w:rFonts w:ascii="Times New Roman" w:hAnsi="Times New Roman" w:cs="Times New Roman"/>
          <w:szCs w:val="28"/>
        </w:rPr>
        <w:t>О.І.Ахієзер, В.Г.Бар’яхтар</w:t>
      </w:r>
      <w:r w:rsidR="0062102C" w:rsidRPr="00521F70">
        <w:rPr>
          <w:rFonts w:ascii="Times New Roman" w:hAnsi="Times New Roman" w:cs="Times New Roman"/>
          <w:szCs w:val="28"/>
        </w:rPr>
        <w:t xml:space="preserve"> і</w:t>
      </w:r>
      <w:r w:rsidRPr="00521F70">
        <w:rPr>
          <w:rFonts w:ascii="Times New Roman" w:hAnsi="Times New Roman" w:cs="Times New Roman"/>
          <w:szCs w:val="28"/>
        </w:rPr>
        <w:t xml:space="preserve"> С.В.Пелетмінський п</w:t>
      </w:r>
      <w:r w:rsidR="00681D81" w:rsidRPr="00521F70">
        <w:rPr>
          <w:rFonts w:ascii="Times New Roman" w:hAnsi="Times New Roman" w:cs="Times New Roman"/>
          <w:szCs w:val="28"/>
        </w:rPr>
        <w:t>ередбач</w:t>
      </w:r>
      <w:r w:rsidRPr="00521F70">
        <w:rPr>
          <w:rFonts w:ascii="Times New Roman" w:hAnsi="Times New Roman" w:cs="Times New Roman"/>
          <w:szCs w:val="28"/>
        </w:rPr>
        <w:t>или</w:t>
      </w:r>
      <w:r w:rsidR="00681D81" w:rsidRPr="00521F70">
        <w:rPr>
          <w:rFonts w:ascii="Times New Roman" w:hAnsi="Times New Roman" w:cs="Times New Roman"/>
          <w:szCs w:val="28"/>
        </w:rPr>
        <w:t xml:space="preserve"> існування </w:t>
      </w:r>
      <w:r w:rsidR="00ED29D3" w:rsidRPr="00521F70">
        <w:rPr>
          <w:rFonts w:ascii="Times New Roman" w:hAnsi="Times New Roman" w:cs="Times New Roman"/>
          <w:szCs w:val="28"/>
        </w:rPr>
        <w:t>у</w:t>
      </w:r>
      <w:r w:rsidR="00681D81" w:rsidRPr="00521F70">
        <w:rPr>
          <w:rFonts w:ascii="Times New Roman" w:hAnsi="Times New Roman" w:cs="Times New Roman"/>
          <w:szCs w:val="28"/>
        </w:rPr>
        <w:t xml:space="preserve"> магнетиках зв’язаних магнітних і пружних хвиль, яке показало, що в околі їхнього резонансу </w:t>
      </w:r>
      <w:r w:rsidR="009E002F" w:rsidRPr="00521F70">
        <w:rPr>
          <w:rFonts w:ascii="Times New Roman" w:hAnsi="Times New Roman" w:cs="Times New Roman"/>
          <w:szCs w:val="28"/>
        </w:rPr>
        <w:t xml:space="preserve">повністю перебудовується </w:t>
      </w:r>
      <w:r w:rsidR="00681D81" w:rsidRPr="00521F70">
        <w:rPr>
          <w:rFonts w:ascii="Times New Roman" w:hAnsi="Times New Roman" w:cs="Times New Roman"/>
          <w:szCs w:val="28"/>
        </w:rPr>
        <w:t xml:space="preserve">спектр </w:t>
      </w:r>
      <w:r w:rsidR="00ED29D3" w:rsidRPr="00521F70">
        <w:rPr>
          <w:rFonts w:ascii="Times New Roman" w:hAnsi="Times New Roman" w:cs="Times New Roman"/>
          <w:szCs w:val="28"/>
        </w:rPr>
        <w:t>елементарних збуджень</w:t>
      </w:r>
      <w:r w:rsidR="009E002F" w:rsidRPr="00521F70">
        <w:rPr>
          <w:rFonts w:ascii="Times New Roman" w:hAnsi="Times New Roman" w:cs="Times New Roman"/>
          <w:szCs w:val="28"/>
        </w:rPr>
        <w:t>, які</w:t>
      </w:r>
      <w:r w:rsidR="00681D81" w:rsidRPr="00521F70">
        <w:rPr>
          <w:rFonts w:ascii="Times New Roman" w:hAnsi="Times New Roman" w:cs="Times New Roman"/>
          <w:szCs w:val="28"/>
        </w:rPr>
        <w:t xml:space="preserve"> вже не є ані пружним</w:t>
      </w:r>
      <w:r w:rsidR="009E002F" w:rsidRPr="00521F70">
        <w:rPr>
          <w:rFonts w:ascii="Times New Roman" w:hAnsi="Times New Roman" w:cs="Times New Roman"/>
          <w:szCs w:val="28"/>
        </w:rPr>
        <w:t>и</w:t>
      </w:r>
      <w:r w:rsidR="00681D81" w:rsidRPr="00521F70">
        <w:rPr>
          <w:rFonts w:ascii="Times New Roman" w:hAnsi="Times New Roman" w:cs="Times New Roman"/>
          <w:szCs w:val="28"/>
        </w:rPr>
        <w:t>, ані магнітним</w:t>
      </w:r>
      <w:r w:rsidR="009E002F" w:rsidRPr="00521F70">
        <w:rPr>
          <w:rFonts w:ascii="Times New Roman" w:hAnsi="Times New Roman" w:cs="Times New Roman"/>
          <w:szCs w:val="28"/>
        </w:rPr>
        <w:t>и</w:t>
      </w:r>
      <w:r w:rsidR="00681D81" w:rsidRPr="00521F70">
        <w:rPr>
          <w:rFonts w:ascii="Times New Roman" w:hAnsi="Times New Roman" w:cs="Times New Roman"/>
          <w:szCs w:val="28"/>
        </w:rPr>
        <w:t xml:space="preserve">. </w:t>
      </w:r>
    </w:p>
    <w:p w:rsidR="009E002F" w:rsidRPr="00521F70" w:rsidRDefault="009E002F" w:rsidP="00CF2C63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8"/>
        </w:rPr>
      </w:pPr>
      <w:r w:rsidRPr="00521F70">
        <w:rPr>
          <w:rFonts w:ascii="Times New Roman" w:hAnsi="Times New Roman" w:cs="Times New Roman"/>
          <w:szCs w:val="28"/>
        </w:rPr>
        <w:t>С.І.Пекар</w:t>
      </w:r>
      <w:r w:rsidR="00ED29D3" w:rsidRPr="00521F70">
        <w:rPr>
          <w:rFonts w:ascii="Times New Roman" w:hAnsi="Times New Roman" w:cs="Times New Roman"/>
          <w:szCs w:val="28"/>
        </w:rPr>
        <w:t xml:space="preserve">, вивчаючи розповсюдження електромагнітної хвилі в кристалах з просторовою дисперсією, </w:t>
      </w:r>
      <w:r w:rsidR="00681D81" w:rsidRPr="00521F70">
        <w:rPr>
          <w:rFonts w:ascii="Times New Roman" w:hAnsi="Times New Roman" w:cs="Times New Roman"/>
          <w:szCs w:val="28"/>
        </w:rPr>
        <w:t>передбач</w:t>
      </w:r>
      <w:r w:rsidRPr="00521F70">
        <w:rPr>
          <w:rFonts w:ascii="Times New Roman" w:hAnsi="Times New Roman" w:cs="Times New Roman"/>
          <w:szCs w:val="28"/>
        </w:rPr>
        <w:t>ив</w:t>
      </w:r>
      <w:r w:rsidR="00681D81" w:rsidRPr="00521F70">
        <w:rPr>
          <w:rFonts w:ascii="Times New Roman" w:hAnsi="Times New Roman" w:cs="Times New Roman"/>
          <w:szCs w:val="28"/>
        </w:rPr>
        <w:t xml:space="preserve"> </w:t>
      </w:r>
      <w:r w:rsidR="00ED29D3" w:rsidRPr="00521F70">
        <w:rPr>
          <w:rFonts w:ascii="Times New Roman" w:hAnsi="Times New Roman" w:cs="Times New Roman"/>
          <w:szCs w:val="28"/>
        </w:rPr>
        <w:t>існува</w:t>
      </w:r>
      <w:r w:rsidR="00681D81" w:rsidRPr="00521F70">
        <w:rPr>
          <w:rFonts w:ascii="Times New Roman" w:hAnsi="Times New Roman" w:cs="Times New Roman"/>
          <w:szCs w:val="28"/>
        </w:rPr>
        <w:t xml:space="preserve">ння в </w:t>
      </w:r>
      <w:r w:rsidR="00ED29D3" w:rsidRPr="00521F70">
        <w:rPr>
          <w:rFonts w:ascii="Times New Roman" w:hAnsi="Times New Roman" w:cs="Times New Roman"/>
          <w:szCs w:val="28"/>
        </w:rPr>
        <w:t>ни</w:t>
      </w:r>
      <w:r w:rsidR="00681D81" w:rsidRPr="00521F70">
        <w:rPr>
          <w:rFonts w:ascii="Times New Roman" w:hAnsi="Times New Roman" w:cs="Times New Roman"/>
          <w:szCs w:val="28"/>
        </w:rPr>
        <w:t xml:space="preserve">х </w:t>
      </w:r>
      <w:r w:rsidR="00681D81" w:rsidRPr="00521F70">
        <w:rPr>
          <w:rFonts w:ascii="Times New Roman" w:hAnsi="Times New Roman" w:cs="Times New Roman"/>
          <w:i/>
          <w:szCs w:val="28"/>
        </w:rPr>
        <w:t>додаткових хвиль</w:t>
      </w:r>
      <w:r w:rsidR="00681D81" w:rsidRPr="00521F70">
        <w:rPr>
          <w:rFonts w:ascii="Times New Roman" w:hAnsi="Times New Roman" w:cs="Times New Roman"/>
          <w:szCs w:val="28"/>
        </w:rPr>
        <w:t xml:space="preserve"> електромагнітної природи, </w:t>
      </w:r>
      <w:r w:rsidRPr="00521F70">
        <w:rPr>
          <w:rFonts w:ascii="Times New Roman" w:hAnsi="Times New Roman" w:cs="Times New Roman"/>
          <w:szCs w:val="28"/>
        </w:rPr>
        <w:t xml:space="preserve">які </w:t>
      </w:r>
      <w:r w:rsidR="008E3158" w:rsidRPr="00521F70">
        <w:rPr>
          <w:rFonts w:ascii="Times New Roman" w:hAnsi="Times New Roman" w:cs="Times New Roman"/>
          <w:szCs w:val="28"/>
        </w:rPr>
        <w:t>виникають</w:t>
      </w:r>
      <w:r w:rsidR="00681D81" w:rsidRPr="00521F70">
        <w:rPr>
          <w:rFonts w:ascii="Times New Roman" w:hAnsi="Times New Roman" w:cs="Times New Roman"/>
          <w:szCs w:val="28"/>
        </w:rPr>
        <w:t xml:space="preserve"> завдяки змішуванню звичайних хвиль з електронними</w:t>
      </w:r>
      <w:r w:rsidR="00DC71CE" w:rsidRPr="00521F70">
        <w:rPr>
          <w:rFonts w:ascii="Times New Roman" w:hAnsi="Times New Roman" w:cs="Times New Roman"/>
          <w:szCs w:val="28"/>
        </w:rPr>
        <w:t xml:space="preserve"> (у т.ч. екситонними)</w:t>
      </w:r>
      <w:r w:rsidR="00681D81" w:rsidRPr="00521F70">
        <w:rPr>
          <w:rFonts w:ascii="Times New Roman" w:hAnsi="Times New Roman" w:cs="Times New Roman"/>
          <w:szCs w:val="28"/>
        </w:rPr>
        <w:t xml:space="preserve"> збудженнями.</w:t>
      </w:r>
      <w:r w:rsidR="00ED29D3" w:rsidRPr="00521F70">
        <w:rPr>
          <w:rFonts w:ascii="Times New Roman" w:hAnsi="Times New Roman" w:cs="Times New Roman"/>
          <w:szCs w:val="28"/>
        </w:rPr>
        <w:t xml:space="preserve"> Ці р</w:t>
      </w:r>
      <w:r w:rsidR="0062102C" w:rsidRPr="00521F70">
        <w:rPr>
          <w:rFonts w:ascii="Times New Roman" w:hAnsi="Times New Roman" w:cs="Times New Roman"/>
          <w:szCs w:val="28"/>
        </w:rPr>
        <w:t>езульта</w:t>
      </w:r>
      <w:r w:rsidR="00ED29D3" w:rsidRPr="00521F70">
        <w:rPr>
          <w:rFonts w:ascii="Times New Roman" w:hAnsi="Times New Roman" w:cs="Times New Roman"/>
          <w:szCs w:val="28"/>
        </w:rPr>
        <w:t>ти стали суттєвим внеском у розвиток сучасної кристалооптики.</w:t>
      </w:r>
    </w:p>
    <w:p w:rsidR="008E3158" w:rsidRPr="00521F70" w:rsidRDefault="0062102C" w:rsidP="00CF2C63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8"/>
        </w:rPr>
      </w:pPr>
      <w:r w:rsidRPr="00521F70">
        <w:rPr>
          <w:rFonts w:ascii="Times New Roman" w:hAnsi="Times New Roman" w:cs="Times New Roman"/>
          <w:szCs w:val="28"/>
        </w:rPr>
        <w:t>М.М.Боголюбов і</w:t>
      </w:r>
      <w:r w:rsidR="008E3158" w:rsidRPr="00521F70">
        <w:rPr>
          <w:rFonts w:ascii="Times New Roman" w:hAnsi="Times New Roman" w:cs="Times New Roman"/>
          <w:szCs w:val="28"/>
        </w:rPr>
        <w:t xml:space="preserve"> О.</w:t>
      </w:r>
      <w:r w:rsidR="008E3158" w:rsidRPr="00521F70">
        <w:rPr>
          <w:rFonts w:ascii="Times New Roman" w:hAnsi="Times New Roman" w:cs="Times New Roman"/>
          <w:szCs w:val="28"/>
          <w:lang w:val="en-US"/>
        </w:rPr>
        <w:t>C</w:t>
      </w:r>
      <w:r w:rsidR="008E3158" w:rsidRPr="00521F70">
        <w:rPr>
          <w:rFonts w:ascii="Times New Roman" w:hAnsi="Times New Roman" w:cs="Times New Roman"/>
          <w:szCs w:val="28"/>
        </w:rPr>
        <w:t>.Парасюк р</w:t>
      </w:r>
      <w:r w:rsidR="00681D81" w:rsidRPr="00521F70">
        <w:rPr>
          <w:rFonts w:ascii="Times New Roman" w:hAnsi="Times New Roman" w:cs="Times New Roman"/>
          <w:szCs w:val="28"/>
        </w:rPr>
        <w:t>озроб</w:t>
      </w:r>
      <w:r w:rsidR="008E3158" w:rsidRPr="00521F70">
        <w:rPr>
          <w:rFonts w:ascii="Times New Roman" w:hAnsi="Times New Roman" w:cs="Times New Roman"/>
          <w:szCs w:val="28"/>
        </w:rPr>
        <w:t>или</w:t>
      </w:r>
      <w:r w:rsidR="00681D81" w:rsidRPr="00521F70">
        <w:rPr>
          <w:rFonts w:ascii="Times New Roman" w:hAnsi="Times New Roman" w:cs="Times New Roman"/>
          <w:szCs w:val="28"/>
        </w:rPr>
        <w:t xml:space="preserve"> послідовну процедуру усунення розбіжностей у квантовій теорії поля (</w:t>
      </w:r>
      <w:r w:rsidR="00681D81" w:rsidRPr="00521F70">
        <w:rPr>
          <w:rFonts w:ascii="Times New Roman" w:hAnsi="Times New Roman" w:cs="Times New Roman"/>
          <w:i/>
          <w:szCs w:val="28"/>
          <w:lang w:val="en-US"/>
        </w:rPr>
        <w:t>R</w:t>
      </w:r>
      <w:r w:rsidR="00ED29D3" w:rsidRPr="00521F70">
        <w:rPr>
          <w:rFonts w:ascii="Times New Roman" w:hAnsi="Times New Roman" w:cs="Times New Roman"/>
          <w:i/>
          <w:szCs w:val="28"/>
        </w:rPr>
        <w:t>-</w:t>
      </w:r>
      <w:r w:rsidR="00681D81" w:rsidRPr="00521F70">
        <w:rPr>
          <w:rFonts w:ascii="Times New Roman" w:hAnsi="Times New Roman" w:cs="Times New Roman"/>
          <w:i/>
          <w:szCs w:val="28"/>
        </w:rPr>
        <w:t>операція Боголюбова-Парасюка</w:t>
      </w:r>
      <w:r w:rsidR="00681D81" w:rsidRPr="00521F70">
        <w:rPr>
          <w:rFonts w:ascii="Times New Roman" w:hAnsi="Times New Roman" w:cs="Times New Roman"/>
          <w:szCs w:val="28"/>
        </w:rPr>
        <w:t xml:space="preserve">), яка стала широко застосовним методом обчислення </w:t>
      </w:r>
      <w:r w:rsidR="00ED29D3" w:rsidRPr="00521F70">
        <w:rPr>
          <w:rFonts w:ascii="Times New Roman" w:hAnsi="Times New Roman" w:cs="Times New Roman"/>
          <w:szCs w:val="28"/>
        </w:rPr>
        <w:t>спостережуваних у фізиці елементарних частинок</w:t>
      </w:r>
      <w:r w:rsidR="00681D81" w:rsidRPr="00521F70">
        <w:rPr>
          <w:rFonts w:ascii="Times New Roman" w:hAnsi="Times New Roman" w:cs="Times New Roman"/>
          <w:szCs w:val="28"/>
        </w:rPr>
        <w:t xml:space="preserve">. </w:t>
      </w:r>
    </w:p>
    <w:p w:rsidR="00CA7115" w:rsidRPr="00521F70" w:rsidRDefault="00681D81" w:rsidP="00CF2C63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8"/>
        </w:rPr>
      </w:pPr>
      <w:r w:rsidRPr="00521F70">
        <w:rPr>
          <w:rFonts w:ascii="Times New Roman" w:hAnsi="Times New Roman" w:cs="Times New Roman"/>
          <w:szCs w:val="28"/>
        </w:rPr>
        <w:t>Відкрит</w:t>
      </w:r>
      <w:r w:rsidR="00896286" w:rsidRPr="00521F70">
        <w:rPr>
          <w:rFonts w:ascii="Times New Roman" w:hAnsi="Times New Roman" w:cs="Times New Roman"/>
          <w:szCs w:val="28"/>
        </w:rPr>
        <w:t>е</w:t>
      </w:r>
      <w:r w:rsidR="00CA7115" w:rsidRPr="00521F70">
        <w:rPr>
          <w:rFonts w:ascii="Times New Roman" w:hAnsi="Times New Roman" w:cs="Times New Roman"/>
          <w:szCs w:val="28"/>
        </w:rPr>
        <w:t xml:space="preserve"> П.Г.Борзяком, О.Г.Сарбеєм</w:t>
      </w:r>
      <w:r w:rsidR="00ED29D3" w:rsidRPr="00521F70">
        <w:rPr>
          <w:rFonts w:ascii="Times New Roman" w:hAnsi="Times New Roman" w:cs="Times New Roman"/>
          <w:szCs w:val="28"/>
        </w:rPr>
        <w:t xml:space="preserve"> і</w:t>
      </w:r>
      <w:r w:rsidR="00CA7115" w:rsidRPr="00521F70">
        <w:rPr>
          <w:rFonts w:ascii="Times New Roman" w:hAnsi="Times New Roman" w:cs="Times New Roman"/>
          <w:szCs w:val="28"/>
        </w:rPr>
        <w:t xml:space="preserve"> Р.Д.Федорович</w:t>
      </w:r>
      <w:r w:rsidR="001A252F" w:rsidRPr="00521F70">
        <w:rPr>
          <w:rFonts w:ascii="Times New Roman" w:hAnsi="Times New Roman" w:cs="Times New Roman"/>
          <w:szCs w:val="28"/>
        </w:rPr>
        <w:t>е</w:t>
      </w:r>
      <w:r w:rsidR="00CA7115" w:rsidRPr="00521F70">
        <w:rPr>
          <w:rFonts w:ascii="Times New Roman" w:hAnsi="Times New Roman" w:cs="Times New Roman"/>
          <w:szCs w:val="28"/>
        </w:rPr>
        <w:t>м</w:t>
      </w:r>
      <w:r w:rsidRPr="00521F70">
        <w:rPr>
          <w:rFonts w:ascii="Times New Roman" w:hAnsi="Times New Roman" w:cs="Times New Roman"/>
          <w:szCs w:val="28"/>
        </w:rPr>
        <w:t xml:space="preserve"> явищ</w:t>
      </w:r>
      <w:r w:rsidR="00896286" w:rsidRPr="00521F70">
        <w:rPr>
          <w:rFonts w:ascii="Times New Roman" w:hAnsi="Times New Roman" w:cs="Times New Roman"/>
          <w:szCs w:val="28"/>
        </w:rPr>
        <w:t>е</w:t>
      </w:r>
      <w:r w:rsidRPr="00521F70">
        <w:rPr>
          <w:rFonts w:ascii="Times New Roman" w:hAnsi="Times New Roman" w:cs="Times New Roman"/>
          <w:szCs w:val="28"/>
        </w:rPr>
        <w:t xml:space="preserve"> холодної емісії електронів</w:t>
      </w:r>
      <w:r w:rsidR="00CA7115" w:rsidRPr="00521F70">
        <w:rPr>
          <w:rFonts w:ascii="Times New Roman" w:hAnsi="Times New Roman" w:cs="Times New Roman"/>
          <w:szCs w:val="28"/>
        </w:rPr>
        <w:t xml:space="preserve"> </w:t>
      </w:r>
      <w:r w:rsidRPr="00521F70">
        <w:rPr>
          <w:rFonts w:ascii="Times New Roman" w:hAnsi="Times New Roman" w:cs="Times New Roman"/>
          <w:szCs w:val="28"/>
        </w:rPr>
        <w:t xml:space="preserve">при проходженні струму через тонкі металічні плівки з </w:t>
      </w:r>
      <w:r w:rsidRPr="00521F70">
        <w:rPr>
          <w:rFonts w:ascii="Times New Roman" w:hAnsi="Times New Roman" w:cs="Times New Roman"/>
          <w:szCs w:val="28"/>
        </w:rPr>
        <w:lastRenderedPageBreak/>
        <w:t>острівковою структурою дозволил</w:t>
      </w:r>
      <w:r w:rsidR="00896286" w:rsidRPr="00521F70">
        <w:rPr>
          <w:rFonts w:ascii="Times New Roman" w:hAnsi="Times New Roman" w:cs="Times New Roman"/>
          <w:szCs w:val="28"/>
        </w:rPr>
        <w:t>о</w:t>
      </w:r>
      <w:r w:rsidRPr="00521F70">
        <w:rPr>
          <w:rFonts w:ascii="Times New Roman" w:hAnsi="Times New Roman" w:cs="Times New Roman"/>
          <w:szCs w:val="28"/>
        </w:rPr>
        <w:t xml:space="preserve"> створити</w:t>
      </w:r>
      <w:r w:rsidR="001A252F" w:rsidRPr="00521F70">
        <w:rPr>
          <w:rFonts w:ascii="Times New Roman" w:hAnsi="Times New Roman" w:cs="Times New Roman"/>
          <w:szCs w:val="28"/>
        </w:rPr>
        <w:t xml:space="preserve"> принципово нові</w:t>
      </w:r>
      <w:r w:rsidRPr="00521F70">
        <w:rPr>
          <w:rFonts w:ascii="Times New Roman" w:hAnsi="Times New Roman" w:cs="Times New Roman"/>
          <w:szCs w:val="28"/>
        </w:rPr>
        <w:t xml:space="preserve"> холодні металічні катоди. </w:t>
      </w:r>
    </w:p>
    <w:p w:rsidR="00896286" w:rsidRPr="00521F70" w:rsidRDefault="00896286" w:rsidP="00CF2C63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8"/>
        </w:rPr>
      </w:pPr>
      <w:r w:rsidRPr="00521F70">
        <w:rPr>
          <w:rFonts w:ascii="Times New Roman" w:hAnsi="Times New Roman" w:cs="Times New Roman"/>
          <w:szCs w:val="28"/>
        </w:rPr>
        <w:t>Теорія</w:t>
      </w:r>
      <w:r w:rsidR="00681D81" w:rsidRPr="00521F70">
        <w:rPr>
          <w:rFonts w:ascii="Times New Roman" w:hAnsi="Times New Roman" w:cs="Times New Roman"/>
          <w:szCs w:val="28"/>
        </w:rPr>
        <w:t xml:space="preserve"> розсіяння хвиль у плазмі,</w:t>
      </w:r>
      <w:r w:rsidRPr="00521F70">
        <w:rPr>
          <w:rFonts w:ascii="Times New Roman" w:hAnsi="Times New Roman" w:cs="Times New Roman"/>
          <w:szCs w:val="28"/>
        </w:rPr>
        <w:t xml:space="preserve"> розроблена О.Г.Ситенком,</w:t>
      </w:r>
      <w:r w:rsidR="00681D81" w:rsidRPr="00521F70">
        <w:rPr>
          <w:rFonts w:ascii="Times New Roman" w:hAnsi="Times New Roman" w:cs="Times New Roman"/>
          <w:szCs w:val="28"/>
        </w:rPr>
        <w:t xml:space="preserve"> стала основою створення методик безконтактної діагностики плазми</w:t>
      </w:r>
      <w:r w:rsidR="001A252F" w:rsidRPr="00521F70">
        <w:rPr>
          <w:rFonts w:ascii="Times New Roman" w:hAnsi="Times New Roman" w:cs="Times New Roman"/>
          <w:szCs w:val="28"/>
        </w:rPr>
        <w:t xml:space="preserve">, </w:t>
      </w:r>
      <w:r w:rsidR="00ED29D3" w:rsidRPr="00521F70">
        <w:rPr>
          <w:rFonts w:ascii="Times New Roman" w:hAnsi="Times New Roman" w:cs="Times New Roman"/>
          <w:szCs w:val="28"/>
        </w:rPr>
        <w:t>які</w:t>
      </w:r>
      <w:r w:rsidR="001B3248" w:rsidRPr="00521F70">
        <w:rPr>
          <w:rFonts w:ascii="Times New Roman" w:hAnsi="Times New Roman" w:cs="Times New Roman"/>
          <w:szCs w:val="28"/>
        </w:rPr>
        <w:t xml:space="preserve"> да</w:t>
      </w:r>
      <w:r w:rsidR="00ED29D3" w:rsidRPr="00521F70">
        <w:rPr>
          <w:rFonts w:ascii="Times New Roman" w:hAnsi="Times New Roman" w:cs="Times New Roman"/>
          <w:szCs w:val="28"/>
        </w:rPr>
        <w:t>ють</w:t>
      </w:r>
      <w:r w:rsidR="001B3248" w:rsidRPr="00521F70">
        <w:rPr>
          <w:rFonts w:ascii="Times New Roman" w:hAnsi="Times New Roman" w:cs="Times New Roman"/>
          <w:szCs w:val="28"/>
        </w:rPr>
        <w:t xml:space="preserve"> змогу </w:t>
      </w:r>
      <w:r w:rsidR="00ED29D3" w:rsidRPr="00521F70">
        <w:rPr>
          <w:rFonts w:ascii="Times New Roman" w:hAnsi="Times New Roman" w:cs="Times New Roman"/>
          <w:szCs w:val="28"/>
        </w:rPr>
        <w:t>вимірювати параметри як холодної, так і гарячої, включаючи термоядерну, плазми</w:t>
      </w:r>
      <w:r w:rsidR="001A252F" w:rsidRPr="00521F70">
        <w:rPr>
          <w:rFonts w:ascii="Times New Roman" w:hAnsi="Times New Roman" w:cs="Times New Roman"/>
          <w:szCs w:val="28"/>
        </w:rPr>
        <w:t>.</w:t>
      </w:r>
    </w:p>
    <w:p w:rsidR="00681D81" w:rsidRPr="00521F70" w:rsidRDefault="00896286" w:rsidP="00CF2C63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8"/>
        </w:rPr>
      </w:pPr>
      <w:r w:rsidRPr="00521F70">
        <w:rPr>
          <w:rFonts w:ascii="Times New Roman" w:hAnsi="Times New Roman" w:cs="Times New Roman"/>
          <w:szCs w:val="28"/>
        </w:rPr>
        <w:t>М.О.Іванов, В.М.Локтєв</w:t>
      </w:r>
      <w:r w:rsidR="004F1A5D" w:rsidRPr="00521F70">
        <w:rPr>
          <w:rFonts w:ascii="Times New Roman" w:hAnsi="Times New Roman" w:cs="Times New Roman"/>
          <w:szCs w:val="28"/>
        </w:rPr>
        <w:t xml:space="preserve"> і</w:t>
      </w:r>
      <w:r w:rsidRPr="00521F70">
        <w:rPr>
          <w:rFonts w:ascii="Times New Roman" w:hAnsi="Times New Roman" w:cs="Times New Roman"/>
          <w:szCs w:val="28"/>
        </w:rPr>
        <w:t xml:space="preserve"> Ю.Г.Погорєлов</w:t>
      </w:r>
      <w:r w:rsidR="004F1A5D" w:rsidRPr="00521F70">
        <w:rPr>
          <w:rFonts w:ascii="Times New Roman" w:hAnsi="Times New Roman" w:cs="Times New Roman"/>
          <w:szCs w:val="28"/>
        </w:rPr>
        <w:t>, спираючись на піонерські ідеї І.М.Ліфшиця</w:t>
      </w:r>
      <w:r w:rsidR="0062102C" w:rsidRPr="00521F70">
        <w:rPr>
          <w:rFonts w:ascii="Times New Roman" w:hAnsi="Times New Roman" w:cs="Times New Roman"/>
          <w:szCs w:val="28"/>
        </w:rPr>
        <w:t>,</w:t>
      </w:r>
      <w:r w:rsidRPr="00521F70">
        <w:rPr>
          <w:rFonts w:ascii="Times New Roman" w:hAnsi="Times New Roman" w:cs="Times New Roman"/>
          <w:szCs w:val="28"/>
        </w:rPr>
        <w:t xml:space="preserve"> р</w:t>
      </w:r>
      <w:r w:rsidR="00681D81" w:rsidRPr="00521F70">
        <w:rPr>
          <w:rFonts w:ascii="Times New Roman" w:hAnsi="Times New Roman" w:cs="Times New Roman"/>
          <w:szCs w:val="28"/>
        </w:rPr>
        <w:t>озвину</w:t>
      </w:r>
      <w:r w:rsidRPr="00521F70">
        <w:rPr>
          <w:rFonts w:ascii="Times New Roman" w:hAnsi="Times New Roman" w:cs="Times New Roman"/>
          <w:szCs w:val="28"/>
        </w:rPr>
        <w:t>ли</w:t>
      </w:r>
      <w:r w:rsidR="00681D81" w:rsidRPr="00521F70">
        <w:rPr>
          <w:rFonts w:ascii="Times New Roman" w:hAnsi="Times New Roman" w:cs="Times New Roman"/>
          <w:szCs w:val="28"/>
        </w:rPr>
        <w:t xml:space="preserve"> теорію домішкових феро- і антиферомагнітних діелектриків (</w:t>
      </w:r>
      <w:r w:rsidR="00681D81" w:rsidRPr="00521F70">
        <w:rPr>
          <w:rFonts w:ascii="Times New Roman" w:hAnsi="Times New Roman" w:cs="Times New Roman"/>
          <w:i/>
          <w:szCs w:val="28"/>
        </w:rPr>
        <w:t>теорія Іванова-Локтєва-Погорєлова</w:t>
      </w:r>
      <w:r w:rsidR="00681D81" w:rsidRPr="00521F70">
        <w:rPr>
          <w:rFonts w:ascii="Times New Roman" w:hAnsi="Times New Roman" w:cs="Times New Roman"/>
          <w:szCs w:val="28"/>
        </w:rPr>
        <w:t>) та передбач</w:t>
      </w:r>
      <w:r w:rsidRPr="00521F70">
        <w:rPr>
          <w:rFonts w:ascii="Times New Roman" w:hAnsi="Times New Roman" w:cs="Times New Roman"/>
          <w:szCs w:val="28"/>
        </w:rPr>
        <w:t>или</w:t>
      </w:r>
      <w:r w:rsidR="00681D81" w:rsidRPr="00521F70">
        <w:rPr>
          <w:rFonts w:ascii="Times New Roman" w:hAnsi="Times New Roman" w:cs="Times New Roman"/>
          <w:szCs w:val="28"/>
        </w:rPr>
        <w:t xml:space="preserve"> в них когерентні стани нового класу. </w:t>
      </w:r>
      <w:r w:rsidRPr="00521F70">
        <w:rPr>
          <w:rFonts w:ascii="Times New Roman" w:hAnsi="Times New Roman" w:cs="Times New Roman"/>
          <w:szCs w:val="28"/>
        </w:rPr>
        <w:t>Теорія</w:t>
      </w:r>
      <w:r w:rsidR="0062102C" w:rsidRPr="00521F70">
        <w:rPr>
          <w:rFonts w:ascii="Times New Roman" w:hAnsi="Times New Roman" w:cs="Times New Roman"/>
          <w:szCs w:val="28"/>
        </w:rPr>
        <w:t xml:space="preserve"> якісно і кількісно</w:t>
      </w:r>
      <w:r w:rsidR="00681D81" w:rsidRPr="00521F70">
        <w:rPr>
          <w:rFonts w:ascii="Times New Roman" w:hAnsi="Times New Roman" w:cs="Times New Roman"/>
          <w:szCs w:val="28"/>
        </w:rPr>
        <w:t xml:space="preserve"> пояснила низку </w:t>
      </w:r>
      <w:r w:rsidR="00DC71CE" w:rsidRPr="00521F70">
        <w:rPr>
          <w:rFonts w:ascii="Times New Roman" w:hAnsi="Times New Roman" w:cs="Times New Roman"/>
          <w:szCs w:val="28"/>
        </w:rPr>
        <w:t>резонансних</w:t>
      </w:r>
      <w:r w:rsidR="00681D81" w:rsidRPr="00521F70">
        <w:rPr>
          <w:rFonts w:ascii="Times New Roman" w:hAnsi="Times New Roman" w:cs="Times New Roman"/>
          <w:szCs w:val="28"/>
        </w:rPr>
        <w:t xml:space="preserve"> явищ у невпорядкованих магнетиках та була використана при створенні ліній </w:t>
      </w:r>
      <w:r w:rsidR="0062102C" w:rsidRPr="00521F70">
        <w:rPr>
          <w:rFonts w:ascii="Times New Roman" w:hAnsi="Times New Roman" w:cs="Times New Roman"/>
          <w:szCs w:val="28"/>
        </w:rPr>
        <w:t>затримки</w:t>
      </w:r>
      <w:r w:rsidR="00681D81" w:rsidRPr="00521F70">
        <w:rPr>
          <w:rFonts w:ascii="Times New Roman" w:hAnsi="Times New Roman" w:cs="Times New Roman"/>
          <w:szCs w:val="28"/>
        </w:rPr>
        <w:t xml:space="preserve"> сигналів з рекордними часами за</w:t>
      </w:r>
      <w:r w:rsidR="0062102C" w:rsidRPr="00521F70">
        <w:rPr>
          <w:rFonts w:ascii="Times New Roman" w:hAnsi="Times New Roman" w:cs="Times New Roman"/>
          <w:szCs w:val="28"/>
        </w:rPr>
        <w:t>пізнення</w:t>
      </w:r>
      <w:r w:rsidR="00681D81" w:rsidRPr="00521F70">
        <w:rPr>
          <w:rFonts w:ascii="Times New Roman" w:hAnsi="Times New Roman" w:cs="Times New Roman"/>
          <w:szCs w:val="28"/>
        </w:rPr>
        <w:t xml:space="preserve">. </w:t>
      </w:r>
    </w:p>
    <w:p w:rsidR="0062102C" w:rsidRPr="00521F70" w:rsidRDefault="00276C7B" w:rsidP="0062102C">
      <w:pPr>
        <w:widowControl w:val="0"/>
        <w:spacing w:after="0" w:line="360" w:lineRule="auto"/>
        <w:ind w:firstLine="426"/>
        <w:jc w:val="both"/>
      </w:pPr>
      <w:r w:rsidRPr="00521F70">
        <w:t>С.Я.Брауде, О.О.Коноваленко, А.В.Мень, Л.Г.Содін та ін. с</w:t>
      </w:r>
      <w:r w:rsidR="00681D81" w:rsidRPr="00521F70">
        <w:t>твор</w:t>
      </w:r>
      <w:r w:rsidRPr="00521F70">
        <w:t>или</w:t>
      </w:r>
      <w:r w:rsidR="00681D81" w:rsidRPr="00521F70">
        <w:t xml:space="preserve"> найбільший в світі радіотелескоп декаметрових хвиль УТР-2 та інтерферометри УРАН</w:t>
      </w:r>
      <w:r w:rsidRPr="00521F70">
        <w:t xml:space="preserve"> для </w:t>
      </w:r>
      <w:r w:rsidR="00681D81" w:rsidRPr="00521F70">
        <w:t>вимірюва</w:t>
      </w:r>
      <w:r w:rsidRPr="00521F70">
        <w:t>нь</w:t>
      </w:r>
      <w:r w:rsidR="004F1A5D" w:rsidRPr="00521F70">
        <w:t xml:space="preserve"> низькочастотного</w:t>
      </w:r>
      <w:r w:rsidR="0062102C" w:rsidRPr="00521F70">
        <w:t xml:space="preserve"> космічного</w:t>
      </w:r>
      <w:r w:rsidR="00681D81" w:rsidRPr="00521F70">
        <w:t xml:space="preserve"> випромінювання різних об’єктів Всесвіту, </w:t>
      </w:r>
      <w:r w:rsidRPr="00521F70">
        <w:t xml:space="preserve">які </w:t>
      </w:r>
      <w:r w:rsidR="00681D81" w:rsidRPr="00521F70">
        <w:t>залишал</w:t>
      </w:r>
      <w:r w:rsidRPr="00521F70">
        <w:t>ися</w:t>
      </w:r>
      <w:r w:rsidR="00681D81" w:rsidRPr="00521F70">
        <w:t xml:space="preserve"> поза можливостями звичайної астрономії. </w:t>
      </w:r>
      <w:r w:rsidR="00045E90" w:rsidRPr="00521F70">
        <w:t xml:space="preserve">Зокрема, </w:t>
      </w:r>
      <w:r w:rsidR="00DC71CE" w:rsidRPr="00521F70">
        <w:t xml:space="preserve">були </w:t>
      </w:r>
      <w:r w:rsidR="00045E90" w:rsidRPr="00521F70">
        <w:t>виявлен</w:t>
      </w:r>
      <w:r w:rsidR="00DC71CE" w:rsidRPr="00521F70">
        <w:t>і</w:t>
      </w:r>
      <w:r w:rsidR="00045E90" w:rsidRPr="00521F70">
        <w:t xml:space="preserve"> високозбуджені атоми у міжзоряному середовищі з</w:t>
      </w:r>
      <w:r w:rsidR="00DC71CE" w:rsidRPr="00521F70">
        <w:t xml:space="preserve"> рекордними</w:t>
      </w:r>
      <w:r w:rsidR="00045E90" w:rsidRPr="00521F70">
        <w:t xml:space="preserve"> головним</w:t>
      </w:r>
      <w:r w:rsidR="00DC71CE" w:rsidRPr="00521F70">
        <w:t>и</w:t>
      </w:r>
      <w:r w:rsidR="00045E90" w:rsidRPr="00521F70">
        <w:t xml:space="preserve"> квантовим</w:t>
      </w:r>
      <w:r w:rsidR="00DC71CE" w:rsidRPr="00521F70">
        <w:t>и</w:t>
      </w:r>
      <w:r w:rsidR="00045E90" w:rsidRPr="00521F70">
        <w:t xml:space="preserve"> числ</w:t>
      </w:r>
      <w:r w:rsidR="00DC71CE" w:rsidRPr="00521F70">
        <w:t>а</w:t>
      </w:r>
      <w:r w:rsidR="00045E90" w:rsidRPr="00521F70">
        <w:t>м</w:t>
      </w:r>
      <w:r w:rsidR="00DC71CE" w:rsidRPr="00521F70">
        <w:t>и</w:t>
      </w:r>
      <w:r w:rsidR="00045E90" w:rsidRPr="00521F70">
        <w:t>, більшим</w:t>
      </w:r>
      <w:r w:rsidR="00DC71CE" w:rsidRPr="00521F70">
        <w:t>и</w:t>
      </w:r>
      <w:r w:rsidR="00045E90" w:rsidRPr="00521F70">
        <w:t xml:space="preserve"> за 1000.</w:t>
      </w:r>
      <w:r w:rsidR="00DC71CE" w:rsidRPr="00521F70">
        <w:t xml:space="preserve"> </w:t>
      </w:r>
    </w:p>
    <w:p w:rsidR="00FE5132" w:rsidRPr="00521F70" w:rsidRDefault="00FE5132" w:rsidP="0062102C">
      <w:pPr>
        <w:widowControl w:val="0"/>
        <w:spacing w:after="0" w:line="360" w:lineRule="auto"/>
        <w:ind w:firstLine="426"/>
        <w:jc w:val="both"/>
      </w:pPr>
      <w:r w:rsidRPr="00521F70">
        <w:t xml:space="preserve">На основі аналізу роботи магнетронів міліметрового діапазону </w:t>
      </w:r>
      <w:r w:rsidR="00276C7B" w:rsidRPr="00521F70">
        <w:t xml:space="preserve">О.Я. Усиков, І.Д. Трутень та ін. </w:t>
      </w:r>
      <w:r w:rsidRPr="00521F70">
        <w:t>вияв</w:t>
      </w:r>
      <w:r w:rsidR="00276C7B" w:rsidRPr="00521F70">
        <w:t>или</w:t>
      </w:r>
      <w:r w:rsidRPr="00521F70">
        <w:t xml:space="preserve"> режими</w:t>
      </w:r>
      <w:r w:rsidR="00276C7B" w:rsidRPr="00521F70">
        <w:t xml:space="preserve"> їх роботи</w:t>
      </w:r>
      <w:r w:rsidRPr="00521F70">
        <w:t>, які дозволяли збільшити частотний діапазон генерації на порядок</w:t>
      </w:r>
      <w:r w:rsidR="00276C7B" w:rsidRPr="00521F70">
        <w:t xml:space="preserve"> (т.зв. «харківський режим»)</w:t>
      </w:r>
      <w:r w:rsidR="0002113D" w:rsidRPr="00521F70">
        <w:t xml:space="preserve"> та використовувати ці пристрої як важливі елементи спецтехніки</w:t>
      </w:r>
      <w:r w:rsidRPr="00521F70">
        <w:t>.</w:t>
      </w:r>
    </w:p>
    <w:p w:rsidR="00276C7B" w:rsidRDefault="00276C7B" w:rsidP="00F50CAE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Cs w:val="28"/>
        </w:rPr>
      </w:pPr>
      <w:r w:rsidRPr="00521F70">
        <w:rPr>
          <w:rFonts w:ascii="Times New Roman" w:hAnsi="Times New Roman" w:cs="Times New Roman"/>
          <w:szCs w:val="28"/>
        </w:rPr>
        <w:t>Б.І.Лев, П.М.Томчук, Ю.О.Рєзніков, В.Г.Назаренко та ін. п</w:t>
      </w:r>
      <w:r w:rsidR="00681D81" w:rsidRPr="00521F70">
        <w:rPr>
          <w:rFonts w:ascii="Times New Roman" w:hAnsi="Times New Roman" w:cs="Times New Roman"/>
          <w:szCs w:val="28"/>
        </w:rPr>
        <w:t>обуд</w:t>
      </w:r>
      <w:r w:rsidRPr="00521F70">
        <w:rPr>
          <w:rFonts w:ascii="Times New Roman" w:hAnsi="Times New Roman" w:cs="Times New Roman"/>
          <w:szCs w:val="28"/>
        </w:rPr>
        <w:t>ували</w:t>
      </w:r>
      <w:r w:rsidR="00681D81" w:rsidRPr="00521F70">
        <w:rPr>
          <w:rFonts w:ascii="Times New Roman" w:hAnsi="Times New Roman" w:cs="Times New Roman"/>
          <w:szCs w:val="28"/>
        </w:rPr>
        <w:t xml:space="preserve"> теорію та експериментально вияв</w:t>
      </w:r>
      <w:r w:rsidRPr="00521F70">
        <w:rPr>
          <w:rFonts w:ascii="Times New Roman" w:hAnsi="Times New Roman" w:cs="Times New Roman"/>
          <w:szCs w:val="28"/>
        </w:rPr>
        <w:t>или</w:t>
      </w:r>
      <w:r w:rsidR="00681D81" w:rsidRPr="00521F70">
        <w:rPr>
          <w:rFonts w:ascii="Times New Roman" w:hAnsi="Times New Roman" w:cs="Times New Roman"/>
          <w:szCs w:val="28"/>
        </w:rPr>
        <w:t xml:space="preserve"> вплив гіротропних домішкових молекул на переорієнтацію оптичної осі рідких кристалів під дією зовнішніх полів, що стало основою розробки </w:t>
      </w:r>
      <w:r w:rsidR="00530B28" w:rsidRPr="00521F70">
        <w:rPr>
          <w:rFonts w:ascii="Times New Roman" w:hAnsi="Times New Roman" w:cs="Times New Roman"/>
          <w:szCs w:val="28"/>
        </w:rPr>
        <w:t>Інститут</w:t>
      </w:r>
      <w:r w:rsidR="00DC71CE" w:rsidRPr="00521F70">
        <w:rPr>
          <w:rFonts w:ascii="Times New Roman" w:hAnsi="Times New Roman" w:cs="Times New Roman"/>
          <w:szCs w:val="28"/>
        </w:rPr>
        <w:t>ом</w:t>
      </w:r>
      <w:r w:rsidR="00530B28" w:rsidRPr="00521F70">
        <w:rPr>
          <w:rFonts w:ascii="Times New Roman" w:hAnsi="Times New Roman" w:cs="Times New Roman"/>
          <w:szCs w:val="28"/>
        </w:rPr>
        <w:t xml:space="preserve"> рідких кристалів</w:t>
      </w:r>
      <w:r w:rsidR="00DC71CE" w:rsidRPr="00521F70">
        <w:rPr>
          <w:rFonts w:ascii="Times New Roman" w:hAnsi="Times New Roman" w:cs="Times New Roman"/>
          <w:szCs w:val="28"/>
        </w:rPr>
        <w:t xml:space="preserve"> при Кентському університеті </w:t>
      </w:r>
      <w:r w:rsidR="0062102C" w:rsidRPr="00521F70">
        <w:rPr>
          <w:rFonts w:ascii="Times New Roman" w:hAnsi="Times New Roman" w:cs="Times New Roman"/>
          <w:szCs w:val="28"/>
        </w:rPr>
        <w:t>(</w:t>
      </w:r>
      <w:r w:rsidR="00DC71CE" w:rsidRPr="00521F70">
        <w:rPr>
          <w:rFonts w:ascii="Times New Roman" w:hAnsi="Times New Roman" w:cs="Times New Roman"/>
          <w:szCs w:val="28"/>
        </w:rPr>
        <w:t>США</w:t>
      </w:r>
      <w:r w:rsidR="0062102C" w:rsidRPr="00521F70">
        <w:rPr>
          <w:rFonts w:ascii="Times New Roman" w:hAnsi="Times New Roman" w:cs="Times New Roman"/>
          <w:szCs w:val="28"/>
        </w:rPr>
        <w:t>)</w:t>
      </w:r>
      <w:r w:rsidR="0002113D" w:rsidRPr="00521F70">
        <w:rPr>
          <w:rFonts w:ascii="Times New Roman" w:hAnsi="Times New Roman" w:cs="Times New Roman"/>
          <w:szCs w:val="28"/>
        </w:rPr>
        <w:t xml:space="preserve"> ефективних рідкокристалічних дисплеїв</w:t>
      </w:r>
      <w:r w:rsidR="00681D81" w:rsidRPr="00521F70">
        <w:rPr>
          <w:rFonts w:ascii="Times New Roman" w:hAnsi="Times New Roman" w:cs="Times New Roman"/>
          <w:szCs w:val="28"/>
        </w:rPr>
        <w:t>.</w:t>
      </w:r>
      <w:r w:rsidR="00527E6A" w:rsidRPr="00521F70">
        <w:rPr>
          <w:rFonts w:ascii="Times New Roman" w:hAnsi="Times New Roman" w:cs="Times New Roman"/>
          <w:i/>
          <w:szCs w:val="28"/>
        </w:rPr>
        <w:t xml:space="preserve"> </w:t>
      </w:r>
    </w:p>
    <w:p w:rsidR="00396FC2" w:rsidRDefault="00396FC2" w:rsidP="00396FC2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Н.Д.Моргуліс і П.М.Марчук відкрили технологію прямого перетворення теплової енергії в електричну термоемісійними діодами. Це дозволило оптимізувати роботи виходу електронів з катоду і аноду, і докорінно збільшити </w:t>
      </w:r>
      <w:r>
        <w:rPr>
          <w:rFonts w:ascii="Times New Roman" w:hAnsi="Times New Roman" w:cs="Times New Roman"/>
          <w:sz w:val="27"/>
          <w:szCs w:val="27"/>
        </w:rPr>
        <w:lastRenderedPageBreak/>
        <w:t>коефіцієнт корисної дії термоемісійних перетворювачів. Тим самим було забезпечено можливість їх практичного застосування як потужних джерел енергії в космічних апаратах.</w:t>
      </w:r>
    </w:p>
    <w:p w:rsidR="00396FC2" w:rsidRPr="00591D3D" w:rsidRDefault="00396FC2" w:rsidP="00396FC2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Ю.Г.Птушинський, В.М.Гаврилюк, А.Г.Наумовець, О.А.Марченко, О.Г.Федорус, В.К.Медведєв, О.А.Панченко, О.М.Браун, Ю.С.Ведула, Б.О.Чуйков, Г.А.Катрич, Є.В.Клименко та І.М.Яковкін виконали унікальний комплекс досліджень адсорбції металів і газів на гранях металічних кристалів у надвисокому вакуумі і в широкому інтервалі температур. Встановлено сильний вплив атомної структури поверхні підкладки на кінетику адсорбції, десорбції і поверхневої дифузії. Експериментально показано, що використання інформації про поверхневі фазові діаграми відкриває широкі можливості у цілеспрямованому керуванні емісійними, дифузійними, оптичними, каталітичними і фрикційними властивостями поверхонь. </w:t>
      </w:r>
    </w:p>
    <w:p w:rsidR="00521F70" w:rsidRPr="00521F70" w:rsidRDefault="00521F70" w:rsidP="00521F70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8"/>
        </w:rPr>
      </w:pPr>
      <w:r w:rsidRPr="00521F70">
        <w:rPr>
          <w:rFonts w:ascii="Times New Roman" w:hAnsi="Times New Roman" w:cs="Times New Roman"/>
          <w:szCs w:val="28"/>
        </w:rPr>
        <w:t xml:space="preserve">В.Н.Гріднєв, В.І.Трефілов, Ю.Я.Мєшков, С.П.Ошкадьоров і В.Т.Черепін запропонували метод суттєвого зміцнення металів і сплавів шляхом швидкого та надшвидкого нагрівання, який отримав широке застосування в металургії, авіабудуванні, суднобудуванні та військово-промисловому комплексі. </w:t>
      </w:r>
    </w:p>
    <w:p w:rsidR="00521F70" w:rsidRDefault="00521F70" w:rsidP="00521F70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8"/>
        </w:rPr>
      </w:pPr>
    </w:p>
    <w:p w:rsidR="00396FC2" w:rsidRDefault="00396FC2" w:rsidP="00521F70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8"/>
        </w:rPr>
      </w:pPr>
    </w:p>
    <w:p w:rsidR="00396FC2" w:rsidRDefault="00396FC2" w:rsidP="00521F70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Оригінал АГ:::</w:t>
      </w:r>
      <w:bookmarkStart w:id="0" w:name="_GoBack"/>
      <w:bookmarkEnd w:id="0"/>
    </w:p>
    <w:p w:rsidR="00396FC2" w:rsidRPr="00521F70" w:rsidRDefault="00396FC2" w:rsidP="00396FC2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Cs w:val="28"/>
        </w:rPr>
      </w:pPr>
    </w:p>
    <w:p w:rsidR="00396FC2" w:rsidRPr="00355B72" w:rsidRDefault="00396FC2" w:rsidP="00396FC2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8"/>
          <w:highlight w:val="yellow"/>
        </w:rPr>
      </w:pPr>
      <w:r w:rsidRPr="00355B72">
        <w:rPr>
          <w:rFonts w:ascii="Times New Roman" w:hAnsi="Times New Roman" w:cs="Times New Roman"/>
          <w:szCs w:val="28"/>
          <w:highlight w:val="yellow"/>
        </w:rPr>
        <w:t>Н.Д.Моргуліс і П.М.Марчук відкрили технологію прямого перетворення теплової енергії в електричну термоемісійними діодами, наповненими парою цезію. Це дозволило оптимізувати роботи виходу електронів з катоду і аноду, компенсувати об’ємний електронний заряд у міжелектродному проміжку і докорінно збільшити коефіцієнт корисної дії термоемісійних перетворювачів. Тим самим було забезпечено можливість їх практичного застосування як потужних джерел енергії в космічних апаратах.</w:t>
      </w:r>
    </w:p>
    <w:p w:rsidR="00396FC2" w:rsidRDefault="00396FC2" w:rsidP="00396FC2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8"/>
        </w:rPr>
      </w:pPr>
      <w:r w:rsidRPr="00355B72">
        <w:rPr>
          <w:rFonts w:ascii="Times New Roman" w:hAnsi="Times New Roman" w:cs="Times New Roman"/>
          <w:szCs w:val="28"/>
          <w:highlight w:val="yellow"/>
        </w:rPr>
        <w:t xml:space="preserve">Ю.Г.Птушинський, В.М.Гаврилюк, А.Г.Наумовець, О.А.Марченко, О.Г.Федорус, В.К.Медведєв, О.А.Панченко, О.М.Браун, Ю.С.Ведула, Б.О.Чуйков, Г.А.Катрич, Є.В.Клименко та І.М.Яковкін виконали унікальний </w:t>
      </w:r>
      <w:r w:rsidRPr="00355B72">
        <w:rPr>
          <w:rFonts w:ascii="Times New Roman" w:hAnsi="Times New Roman" w:cs="Times New Roman"/>
          <w:szCs w:val="28"/>
          <w:highlight w:val="yellow"/>
        </w:rPr>
        <w:lastRenderedPageBreak/>
        <w:t>комплекс досліджень адсорбції металів і газів на гранях металічних кристалів у надвисокому вакуумі і в широкому інтервалі температур – від температури рідкого гелію до 3000 К. Досліджено також на молекулярному рівні адсорбцію органічних сполук з розчинів. Встановлено сильний вплив атомної структури поверхні підкладки на кінетику адсорбції, десорбції і поверхневої дифузії на взаємодію адсорбованих частинок і структурні фазові переходи в адсорбованих моношарах, що являють собою двовимірні об’єкти субнанометрової товщини. Експериментально показано, що використання інформації про поверхневі фазові діаграми відкриває широкі можливості у цілеспрямованому керуванні емісійними, дифузійними, оптичними, каталітичними і фрикційними властивостями поверхонь. Внесок київської школи фізики поверхонь у розвиток нанотехнологій і молекулярної електроніки визнаний на міжнародному рівні.</w:t>
      </w:r>
    </w:p>
    <w:p w:rsidR="00396FC2" w:rsidRPr="00521F70" w:rsidRDefault="00396FC2" w:rsidP="00521F70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8"/>
        </w:rPr>
      </w:pPr>
    </w:p>
    <w:sectPr w:rsidR="00396FC2" w:rsidRPr="00521F70" w:rsidSect="001F4C9D">
      <w:pgSz w:w="11906" w:h="16838"/>
      <w:pgMar w:top="1134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1251 Times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E3"/>
    <w:rsid w:val="0002113D"/>
    <w:rsid w:val="00032AB9"/>
    <w:rsid w:val="0003375A"/>
    <w:rsid w:val="00045E90"/>
    <w:rsid w:val="0005115C"/>
    <w:rsid w:val="00071155"/>
    <w:rsid w:val="00071F51"/>
    <w:rsid w:val="00080E5E"/>
    <w:rsid w:val="000C0812"/>
    <w:rsid w:val="000C197C"/>
    <w:rsid w:val="000C26DD"/>
    <w:rsid w:val="000E1712"/>
    <w:rsid w:val="000E6467"/>
    <w:rsid w:val="000F27BF"/>
    <w:rsid w:val="00112A68"/>
    <w:rsid w:val="0013244A"/>
    <w:rsid w:val="00134DF6"/>
    <w:rsid w:val="001377F1"/>
    <w:rsid w:val="001400DD"/>
    <w:rsid w:val="00140935"/>
    <w:rsid w:val="0016621E"/>
    <w:rsid w:val="00166830"/>
    <w:rsid w:val="00170EB6"/>
    <w:rsid w:val="00177BD2"/>
    <w:rsid w:val="001A252F"/>
    <w:rsid w:val="001B1F11"/>
    <w:rsid w:val="001B3248"/>
    <w:rsid w:val="001B3858"/>
    <w:rsid w:val="001D78B7"/>
    <w:rsid w:val="001F4C9D"/>
    <w:rsid w:val="002109AB"/>
    <w:rsid w:val="002120AC"/>
    <w:rsid w:val="00212F43"/>
    <w:rsid w:val="00213C0C"/>
    <w:rsid w:val="00236799"/>
    <w:rsid w:val="00276C7B"/>
    <w:rsid w:val="00282750"/>
    <w:rsid w:val="00282F9C"/>
    <w:rsid w:val="00292C00"/>
    <w:rsid w:val="00293F61"/>
    <w:rsid w:val="00294B04"/>
    <w:rsid w:val="002A1013"/>
    <w:rsid w:val="002C16C9"/>
    <w:rsid w:val="002C4BBC"/>
    <w:rsid w:val="002F5A28"/>
    <w:rsid w:val="003113B2"/>
    <w:rsid w:val="00322B7A"/>
    <w:rsid w:val="00333F1C"/>
    <w:rsid w:val="00342D20"/>
    <w:rsid w:val="00355B72"/>
    <w:rsid w:val="00361564"/>
    <w:rsid w:val="00366D47"/>
    <w:rsid w:val="0037741B"/>
    <w:rsid w:val="0038248E"/>
    <w:rsid w:val="00390E80"/>
    <w:rsid w:val="0039155B"/>
    <w:rsid w:val="00393B21"/>
    <w:rsid w:val="00396FC2"/>
    <w:rsid w:val="003C2CFF"/>
    <w:rsid w:val="003E0B5E"/>
    <w:rsid w:val="003E7CE3"/>
    <w:rsid w:val="003F498A"/>
    <w:rsid w:val="004028B5"/>
    <w:rsid w:val="004101FD"/>
    <w:rsid w:val="0044452A"/>
    <w:rsid w:val="00463EB6"/>
    <w:rsid w:val="00471484"/>
    <w:rsid w:val="00474AC6"/>
    <w:rsid w:val="00485AED"/>
    <w:rsid w:val="004C1C96"/>
    <w:rsid w:val="004E2753"/>
    <w:rsid w:val="004F1A5D"/>
    <w:rsid w:val="004F6A8C"/>
    <w:rsid w:val="00521F70"/>
    <w:rsid w:val="00527E6A"/>
    <w:rsid w:val="00530B28"/>
    <w:rsid w:val="00533C6D"/>
    <w:rsid w:val="0054286D"/>
    <w:rsid w:val="00554F56"/>
    <w:rsid w:val="005A2851"/>
    <w:rsid w:val="005A6DD4"/>
    <w:rsid w:val="005D15F0"/>
    <w:rsid w:val="005D486E"/>
    <w:rsid w:val="005D5210"/>
    <w:rsid w:val="005E3715"/>
    <w:rsid w:val="005E449D"/>
    <w:rsid w:val="0062102C"/>
    <w:rsid w:val="00633E19"/>
    <w:rsid w:val="00666A55"/>
    <w:rsid w:val="00672A5E"/>
    <w:rsid w:val="006767B5"/>
    <w:rsid w:val="00681D81"/>
    <w:rsid w:val="006876D8"/>
    <w:rsid w:val="0069155F"/>
    <w:rsid w:val="006B5FD3"/>
    <w:rsid w:val="006B7395"/>
    <w:rsid w:val="006C07AB"/>
    <w:rsid w:val="006D14FB"/>
    <w:rsid w:val="006E2739"/>
    <w:rsid w:val="00704D8B"/>
    <w:rsid w:val="00734D5B"/>
    <w:rsid w:val="0076699D"/>
    <w:rsid w:val="00802BDB"/>
    <w:rsid w:val="008071CF"/>
    <w:rsid w:val="00817BB7"/>
    <w:rsid w:val="00830E9D"/>
    <w:rsid w:val="00835611"/>
    <w:rsid w:val="00847CFB"/>
    <w:rsid w:val="00863172"/>
    <w:rsid w:val="00884596"/>
    <w:rsid w:val="00896286"/>
    <w:rsid w:val="008A067C"/>
    <w:rsid w:val="008C35CC"/>
    <w:rsid w:val="008E0A5E"/>
    <w:rsid w:val="008E3158"/>
    <w:rsid w:val="00983AFD"/>
    <w:rsid w:val="009973EC"/>
    <w:rsid w:val="009E002F"/>
    <w:rsid w:val="00A03AC5"/>
    <w:rsid w:val="00A04C93"/>
    <w:rsid w:val="00A310C5"/>
    <w:rsid w:val="00A621FD"/>
    <w:rsid w:val="00A65C0F"/>
    <w:rsid w:val="00A65C69"/>
    <w:rsid w:val="00A8678D"/>
    <w:rsid w:val="00A956AD"/>
    <w:rsid w:val="00A95772"/>
    <w:rsid w:val="00AB0D63"/>
    <w:rsid w:val="00AB729B"/>
    <w:rsid w:val="00AC2D0D"/>
    <w:rsid w:val="00AC353E"/>
    <w:rsid w:val="00AD17F4"/>
    <w:rsid w:val="00AE517F"/>
    <w:rsid w:val="00AF3E45"/>
    <w:rsid w:val="00AF6C72"/>
    <w:rsid w:val="00AF73FF"/>
    <w:rsid w:val="00AF7762"/>
    <w:rsid w:val="00AF7A3D"/>
    <w:rsid w:val="00B070E2"/>
    <w:rsid w:val="00B148E9"/>
    <w:rsid w:val="00B301FD"/>
    <w:rsid w:val="00B4035A"/>
    <w:rsid w:val="00B41325"/>
    <w:rsid w:val="00B6436E"/>
    <w:rsid w:val="00B754A5"/>
    <w:rsid w:val="00B97C08"/>
    <w:rsid w:val="00BA6DE6"/>
    <w:rsid w:val="00BE6AAE"/>
    <w:rsid w:val="00C06770"/>
    <w:rsid w:val="00C06C20"/>
    <w:rsid w:val="00C11E0D"/>
    <w:rsid w:val="00C1415A"/>
    <w:rsid w:val="00C2772C"/>
    <w:rsid w:val="00C67D51"/>
    <w:rsid w:val="00C72671"/>
    <w:rsid w:val="00C73B06"/>
    <w:rsid w:val="00C74DAE"/>
    <w:rsid w:val="00C75D8F"/>
    <w:rsid w:val="00C90064"/>
    <w:rsid w:val="00CA7115"/>
    <w:rsid w:val="00CC02BB"/>
    <w:rsid w:val="00CD0B8D"/>
    <w:rsid w:val="00CD20A2"/>
    <w:rsid w:val="00CF2C63"/>
    <w:rsid w:val="00CF3752"/>
    <w:rsid w:val="00D21674"/>
    <w:rsid w:val="00D27FFB"/>
    <w:rsid w:val="00D7600C"/>
    <w:rsid w:val="00D7667E"/>
    <w:rsid w:val="00D77DD1"/>
    <w:rsid w:val="00DB2E99"/>
    <w:rsid w:val="00DC71CE"/>
    <w:rsid w:val="00DD0EDF"/>
    <w:rsid w:val="00DD7CF3"/>
    <w:rsid w:val="00DE5DEF"/>
    <w:rsid w:val="00E07723"/>
    <w:rsid w:val="00E63590"/>
    <w:rsid w:val="00E96207"/>
    <w:rsid w:val="00EA0F05"/>
    <w:rsid w:val="00EB17DD"/>
    <w:rsid w:val="00EC1BAD"/>
    <w:rsid w:val="00EC7203"/>
    <w:rsid w:val="00ED29D3"/>
    <w:rsid w:val="00EE33B8"/>
    <w:rsid w:val="00EF2E77"/>
    <w:rsid w:val="00F25024"/>
    <w:rsid w:val="00F50CAE"/>
    <w:rsid w:val="00F600A6"/>
    <w:rsid w:val="00F673B2"/>
    <w:rsid w:val="00F823EF"/>
    <w:rsid w:val="00F85DEB"/>
    <w:rsid w:val="00F91FA5"/>
    <w:rsid w:val="00F92229"/>
    <w:rsid w:val="00F977F8"/>
    <w:rsid w:val="00FB2AE6"/>
    <w:rsid w:val="00FB51AB"/>
    <w:rsid w:val="00FC4DD2"/>
    <w:rsid w:val="00FC5F72"/>
    <w:rsid w:val="00FD0D90"/>
    <w:rsid w:val="00FE1023"/>
    <w:rsid w:val="00FE448E"/>
    <w:rsid w:val="00F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2EB9"/>
  <w15:docId w15:val="{6058EF59-3294-4C5B-A6B2-D337E1E8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CE3"/>
    <w:pPr>
      <w:spacing w:after="200" w:line="276" w:lineRule="auto"/>
    </w:pPr>
    <w:rPr>
      <w:rFonts w:ascii="Times New Roman" w:eastAsia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E7CE3"/>
    <w:pPr>
      <w:spacing w:after="200" w:line="276" w:lineRule="auto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10">
    <w:name w:val="Обычный1"/>
    <w:rsid w:val="006B5FD3"/>
    <w:pPr>
      <w:spacing w:after="200" w:line="276" w:lineRule="auto"/>
    </w:pPr>
    <w:rPr>
      <w:rFonts w:ascii="Times New Roman" w:eastAsia="Times New Roman" w:hAnsi="Times New Roman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666A55"/>
    <w:pPr>
      <w:spacing w:after="0" w:line="240" w:lineRule="auto"/>
      <w:ind w:left="720"/>
      <w:contextualSpacing/>
      <w:jc w:val="center"/>
    </w:pPr>
    <w:rPr>
      <w:rFonts w:ascii="Arial" w:eastAsia="Calibri" w:hAnsi="Arial" w:cs="Arial"/>
      <w:color w:val="auto"/>
      <w:szCs w:val="22"/>
      <w:lang w:eastAsia="en-US"/>
    </w:rPr>
  </w:style>
  <w:style w:type="character" w:customStyle="1" w:styleId="m">
    <w:name w:val="m"/>
    <w:basedOn w:val="a0"/>
    <w:rsid w:val="00666A55"/>
  </w:style>
  <w:style w:type="character" w:customStyle="1" w:styleId="FontStyle12">
    <w:name w:val="Font Style12"/>
    <w:rsid w:val="00666A55"/>
    <w:rPr>
      <w:rFonts w:ascii="Times New Roman" w:hAnsi="Times New Roman" w:cs="Times New Roman" w:hint="default"/>
      <w:spacing w:val="10"/>
      <w:sz w:val="22"/>
    </w:rPr>
  </w:style>
  <w:style w:type="character" w:customStyle="1" w:styleId="alt-edited">
    <w:name w:val="alt-edited"/>
    <w:basedOn w:val="a0"/>
    <w:uiPriority w:val="99"/>
    <w:rsid w:val="00FE1023"/>
    <w:rPr>
      <w:rFonts w:cs="Times New Roman"/>
    </w:rPr>
  </w:style>
  <w:style w:type="paragraph" w:customStyle="1" w:styleId="Default">
    <w:name w:val="Default"/>
    <w:uiPriority w:val="99"/>
    <w:rsid w:val="00FE10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100">
    <w:name w:val="Кегль 10"/>
    <w:basedOn w:val="a"/>
    <w:rsid w:val="00212F43"/>
    <w:pPr>
      <w:autoSpaceDE w:val="0"/>
      <w:autoSpaceDN w:val="0"/>
      <w:adjustRightInd w:val="0"/>
      <w:spacing w:before="113" w:after="0" w:line="288" w:lineRule="auto"/>
      <w:jc w:val="both"/>
      <w:textAlignment w:val="center"/>
    </w:pPr>
    <w:rPr>
      <w:rFonts w:ascii="1251 Times" w:hAnsi="1251 Times" w:cs="1251 Times"/>
      <w:sz w:val="20"/>
      <w:szCs w:val="20"/>
      <w:lang w:eastAsia="ru-RU"/>
    </w:rPr>
  </w:style>
  <w:style w:type="character" w:styleId="a4">
    <w:name w:val="Hyperlink"/>
    <w:unhideWhenUsed/>
    <w:rsid w:val="00F50CA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7741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B3D96-D151-4965-9481-949378AB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5414</Words>
  <Characters>3087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PK-PK</dc:creator>
  <cp:lastModifiedBy>Бондаренко Юрій Олександрович</cp:lastModifiedBy>
  <cp:revision>9</cp:revision>
  <cp:lastPrinted>2017-08-04T10:09:00Z</cp:lastPrinted>
  <dcterms:created xsi:type="dcterms:W3CDTF">2017-08-03T13:47:00Z</dcterms:created>
  <dcterms:modified xsi:type="dcterms:W3CDTF">2017-08-07T12:44:00Z</dcterms:modified>
</cp:coreProperties>
</file>