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8453C9" w:rsidRDefault="00924B93" w:rsidP="00CC73E7">
      <w:pPr>
        <w:jc w:val="center"/>
        <w:rPr>
          <w:b/>
          <w:lang w:val="uk-UA"/>
        </w:rPr>
      </w:pPr>
      <w:r w:rsidRPr="008453C9">
        <w:rPr>
          <w:b/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453C9">
        <w:rPr>
          <w:b/>
        </w:rPr>
        <w:t>В</w:t>
      </w:r>
      <w:proofErr w:type="spellStart"/>
      <w:r w:rsidRPr="008453C9">
        <w:rPr>
          <w:b/>
          <w:lang w:val="uk-UA"/>
        </w:rPr>
        <w:t>ідповді</w:t>
      </w:r>
      <w:proofErr w:type="spellEnd"/>
      <w:r w:rsidRPr="008453C9">
        <w:rPr>
          <w:b/>
          <w:lang w:val="uk-UA"/>
        </w:rPr>
        <w:t xml:space="preserve"> на з</w:t>
      </w:r>
      <w:r w:rsidR="00FF1BFB" w:rsidRPr="008453C9">
        <w:rPr>
          <w:b/>
          <w:lang w:val="uk-UA"/>
        </w:rPr>
        <w:t xml:space="preserve">авдання </w:t>
      </w:r>
      <w:r w:rsidR="003519F1" w:rsidRPr="008453C9">
        <w:rPr>
          <w:b/>
          <w:lang w:val="uk-UA"/>
        </w:rPr>
        <w:t xml:space="preserve">кваліфікаційного етапу </w:t>
      </w:r>
      <w:proofErr w:type="spellStart"/>
      <w:r w:rsidR="007164C7" w:rsidRPr="008453C9">
        <w:rPr>
          <w:b/>
          <w:lang w:val="uk-UA"/>
        </w:rPr>
        <w:t>відбіркового</w:t>
      </w:r>
      <w:proofErr w:type="spellEnd"/>
      <w:r w:rsidR="00FF1BFB" w:rsidRPr="008453C9">
        <w:rPr>
          <w:b/>
          <w:lang w:val="uk-UA"/>
        </w:rPr>
        <w:t xml:space="preserve"> туру </w:t>
      </w:r>
    </w:p>
    <w:p w:rsidR="00FF1BFB" w:rsidRPr="008453C9" w:rsidRDefault="00FF1BFB" w:rsidP="00FF1BFB">
      <w:pPr>
        <w:jc w:val="center"/>
        <w:rPr>
          <w:lang w:val="uk-UA"/>
        </w:rPr>
      </w:pPr>
      <w:r w:rsidRPr="008453C9">
        <w:rPr>
          <w:lang w:val="uk-UA"/>
        </w:rPr>
        <w:t>Всеукраїнської Інтернет - олімпіади</w:t>
      </w:r>
    </w:p>
    <w:p w:rsidR="00FF1BFB" w:rsidRPr="008453C9" w:rsidRDefault="00FF1BFB" w:rsidP="00FF1BFB">
      <w:pPr>
        <w:jc w:val="center"/>
        <w:rPr>
          <w:lang w:val="uk-UA"/>
        </w:rPr>
      </w:pPr>
      <w:r w:rsidRPr="008453C9">
        <w:rPr>
          <w:lang w:val="uk-UA"/>
        </w:rPr>
        <w:t xml:space="preserve">Малої академії наук України </w:t>
      </w:r>
      <w:proofErr w:type="spellStart"/>
      <w:r w:rsidRPr="008453C9">
        <w:rPr>
          <w:lang w:val="uk-UA"/>
        </w:rPr>
        <w:t>“Відкрита</w:t>
      </w:r>
      <w:proofErr w:type="spellEnd"/>
      <w:r w:rsidRPr="008453C9">
        <w:rPr>
          <w:lang w:val="uk-UA"/>
        </w:rPr>
        <w:t xml:space="preserve"> природнича </w:t>
      </w:r>
      <w:proofErr w:type="spellStart"/>
      <w:r w:rsidRPr="008453C9">
        <w:rPr>
          <w:lang w:val="uk-UA"/>
        </w:rPr>
        <w:t>демонстрація</w:t>
      </w:r>
      <w:r w:rsidR="00C05E06" w:rsidRPr="008453C9">
        <w:rPr>
          <w:lang w:val="uk-UA"/>
        </w:rPr>
        <w:t>”</w:t>
      </w:r>
      <w:proofErr w:type="spellEnd"/>
      <w:r w:rsidR="00C05E06" w:rsidRPr="008453C9">
        <w:rPr>
          <w:lang w:val="uk-UA"/>
        </w:rPr>
        <w:t xml:space="preserve"> (</w:t>
      </w:r>
      <w:r w:rsidR="003519F1" w:rsidRPr="008453C9">
        <w:rPr>
          <w:lang w:val="uk-UA"/>
        </w:rPr>
        <w:t>вересень</w:t>
      </w:r>
      <w:r w:rsidR="00C05E06" w:rsidRPr="008453C9">
        <w:rPr>
          <w:lang w:val="uk-UA"/>
        </w:rPr>
        <w:t xml:space="preserve"> – </w:t>
      </w:r>
      <w:r w:rsidR="003519F1" w:rsidRPr="008453C9">
        <w:rPr>
          <w:lang w:val="uk-UA"/>
        </w:rPr>
        <w:t>жовтень</w:t>
      </w:r>
      <w:r w:rsidR="007164C7" w:rsidRPr="008453C9">
        <w:rPr>
          <w:lang w:val="uk-UA"/>
        </w:rPr>
        <w:t xml:space="preserve"> 2012</w:t>
      </w:r>
      <w:r w:rsidRPr="008453C9">
        <w:rPr>
          <w:lang w:val="uk-UA"/>
        </w:rPr>
        <w:t xml:space="preserve"> р.)</w:t>
      </w:r>
    </w:p>
    <w:p w:rsidR="003519F1" w:rsidRPr="008453C9" w:rsidRDefault="003519F1" w:rsidP="003519F1">
      <w:pPr>
        <w:jc w:val="center"/>
        <w:rPr>
          <w:b/>
          <w:lang w:val="uk-UA"/>
        </w:rPr>
      </w:pPr>
      <w:r w:rsidRPr="008453C9">
        <w:rPr>
          <w:b/>
          <w:lang w:val="uk-UA"/>
        </w:rPr>
        <w:t>Блок «</w:t>
      </w:r>
      <w:r w:rsidR="000F6938" w:rsidRPr="008453C9">
        <w:rPr>
          <w:b/>
          <w:lang w:val="uk-UA"/>
        </w:rPr>
        <w:t>Біологія</w:t>
      </w:r>
      <w:r w:rsidR="00C05E06" w:rsidRPr="008453C9">
        <w:rPr>
          <w:b/>
          <w:lang w:val="uk-UA"/>
        </w:rPr>
        <w:t>»</w:t>
      </w:r>
    </w:p>
    <w:p w:rsidR="008A02A9" w:rsidRPr="008453C9" w:rsidRDefault="008A02A9" w:rsidP="003519F1">
      <w:pPr>
        <w:jc w:val="center"/>
        <w:rPr>
          <w:b/>
          <w:lang w:val="uk-UA"/>
        </w:rPr>
      </w:pPr>
    </w:p>
    <w:p w:rsidR="008A02A9" w:rsidRPr="008453C9" w:rsidRDefault="008A02A9" w:rsidP="003519F1">
      <w:pPr>
        <w:jc w:val="center"/>
        <w:rPr>
          <w:b/>
          <w:lang w:val="uk-UA"/>
        </w:rPr>
      </w:pPr>
    </w:p>
    <w:p w:rsidR="008A02A9" w:rsidRPr="008453C9" w:rsidRDefault="00924B93" w:rsidP="003519F1">
      <w:pPr>
        <w:jc w:val="center"/>
        <w:rPr>
          <w:b/>
          <w:lang w:val="uk-UA"/>
        </w:rPr>
      </w:pPr>
      <w:r w:rsidRPr="008453C9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3965575</wp:posOffset>
            </wp:positionH>
            <wp:positionV relativeFrom="paragraph">
              <wp:posOffset>151130</wp:posOffset>
            </wp:positionV>
            <wp:extent cx="2007870" cy="1412875"/>
            <wp:effectExtent l="19050" t="0" r="0" b="0"/>
            <wp:wrapSquare wrapText="bothSides"/>
            <wp:docPr id="27" name="Рисунок 27" descr="bi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io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141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4C7" w:rsidRPr="008453C9" w:rsidRDefault="007164C7" w:rsidP="008D39ED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8453C9">
        <w:rPr>
          <w:rFonts w:ascii="Times New Roman" w:hAnsi="Times New Roman"/>
          <w:b/>
          <w:sz w:val="24"/>
          <w:szCs w:val="24"/>
        </w:rPr>
        <w:t>"Комета"</w:t>
      </w:r>
    </w:p>
    <w:p w:rsidR="000F6938" w:rsidRPr="008453C9" w:rsidRDefault="007164C7" w:rsidP="008D39ED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53C9">
        <w:rPr>
          <w:rFonts w:ascii="Times New Roman" w:hAnsi="Times New Roman"/>
          <w:sz w:val="24"/>
          <w:szCs w:val="24"/>
        </w:rPr>
        <w:t>На фотографіях представлені дослідження, пов'язані із вивченням умов перельоту людини на Марс. "Комети" на фото - це клітини людської крові. Чим може бути викликана така їх зміна?</w:t>
      </w:r>
      <w:r w:rsidRPr="008453C9">
        <w:rPr>
          <w:rFonts w:ascii="Times New Roman" w:hAnsi="Times New Roman"/>
          <w:b/>
          <w:sz w:val="24"/>
          <w:szCs w:val="24"/>
        </w:rPr>
        <w:t xml:space="preserve"> </w:t>
      </w:r>
      <w:r w:rsidR="000F6938" w:rsidRPr="008453C9">
        <w:rPr>
          <w:rFonts w:ascii="Times New Roman" w:hAnsi="Times New Roman"/>
          <w:sz w:val="24"/>
          <w:szCs w:val="24"/>
        </w:rPr>
        <w:t>(5 балів)</w:t>
      </w:r>
    </w:p>
    <w:p w:rsidR="00924B93" w:rsidRPr="000A3417" w:rsidRDefault="00924B93" w:rsidP="008D39ED">
      <w:pPr>
        <w:pStyle w:val="a4"/>
        <w:ind w:left="0" w:firstLine="567"/>
        <w:jc w:val="both"/>
        <w:rPr>
          <w:rFonts w:ascii="Times New Roman" w:hAnsi="Times New Roman"/>
          <w:b/>
          <w:color w:val="FF0000"/>
          <w:sz w:val="24"/>
          <w:szCs w:val="24"/>
          <w:lang w:val="en-US"/>
        </w:rPr>
      </w:pPr>
      <w:r w:rsidRPr="000A3417">
        <w:rPr>
          <w:rFonts w:ascii="Times New Roman" w:hAnsi="Times New Roman"/>
          <w:b/>
          <w:color w:val="FF0000"/>
          <w:sz w:val="24"/>
          <w:szCs w:val="24"/>
        </w:rPr>
        <w:t>Відповідь:</w:t>
      </w:r>
    </w:p>
    <w:p w:rsidR="00E1227F" w:rsidRPr="000B452A" w:rsidRDefault="00777E38" w:rsidP="000A3417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 xml:space="preserve">На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>відео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>представлені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>результати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>цитогенетичного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>аналізу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>клітин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>крові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 xml:space="preserve"> –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>еритроцитів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lang w:val="ru-RU"/>
        </w:rPr>
        <w:t>.</w:t>
      </w:r>
      <w:r w:rsidRPr="000B452A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</w:t>
      </w:r>
      <w:proofErr w:type="gram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П</w:t>
      </w:r>
      <w:proofErr w:type="gram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ід час перебування на поверхні Марса визначальне значення будуть мати реакції на вплив сили тяжіння 0,38 g після тривалого перебування в умовах невагомості. Важливим чинником марсіанської експедиції є космічна радіація. Радіаційна обстановка на поверхні Марса значно відрізняється від ситуації на навколоземних орбітах. Вона є більш небезпечною і може в певних умовах (при великих сонячних спалахах) представляти загрозу для життя і здоров'я космонавтів.</w:t>
      </w:r>
      <w:r w:rsidR="00EE507B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Сумарні дози, які отримають космонавти за час експедиції, можуть виявитися приблизно в 4-10 разів вище, ніж у орбітальних польотах великої тривалості. В марсіанській експедиції космонавти вперше зіткнуться з тривалим впливом нового мало вивченого чинника - </w:t>
      </w:r>
      <w:proofErr w:type="spellStart"/>
      <w:r w:rsidR="00EE507B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гіпомагнітного</w:t>
      </w:r>
      <w:proofErr w:type="spellEnd"/>
      <w:r w:rsidR="00EE507B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середовища. На Землі всі живі організми піддаються впливу постійного магнітного поля</w:t>
      </w:r>
      <w:r w:rsidR="00E1227F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, його</w:t>
      </w:r>
      <w:r w:rsidR="00EE507B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="00E1227F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величина </w:t>
      </w:r>
      <w:r w:rsidR="00EE507B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у міжпланетному просторі і на поверхні Марса менш</w:t>
      </w:r>
      <w:r w:rsidR="0088397C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а</w:t>
      </w:r>
      <w:r w:rsidR="00EE507B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, ніж на Землі. Є дані про несприятливий вплив зниженого </w:t>
      </w:r>
      <w:r w:rsidR="00E1227F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магнітного поля</w:t>
      </w:r>
      <w:r w:rsidR="00EE507B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на життєдіяльність людини, тварин і мікроорганізмів. Зокрема, виявлено несприятливі функціональні зрушення в нервової, серцево-судинної та імунної систе</w:t>
      </w:r>
      <w:r w:rsidR="00CD49FD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мах</w:t>
      </w:r>
      <w:r w:rsidR="00EE507B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. </w:t>
      </w:r>
    </w:p>
    <w:p w:rsidR="00777E38" w:rsidRPr="000B452A" w:rsidRDefault="00EE507B" w:rsidP="000A3417">
      <w:pPr>
        <w:pStyle w:val="a4"/>
        <w:spacing w:after="0" w:line="240" w:lineRule="auto"/>
        <w:ind w:left="0" w:firstLine="556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При дослідженні мазків крові спостерігаються великі просвітлення в центрі, еритроцити нагадують форму кілець. Цей морфологічний феномен описується в аналізі периферичної крові як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гіпохромия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еритроцитів і </w:t>
      </w:r>
      <w:r w:rsidR="00E1227F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визначає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гіпохромний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характер анемії. Знижується здатність кісткового мозку до синтезу гемоглобіну. Зі зниженням числа еритроцитів закономірно падає і концентрація гемоглобіну в периферичній крові. Змінюється кількісний амінокислотний склад гемоглобіну, послаблюється міцність зв'язку між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гемом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і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глобіном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, підвищується відсоток метгемоглобіну. Під впливом радіації ДНК клітин може деформуватись, розриватись. Для фіксації цього порушення використовують метод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ДНК-комет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, який дозволяє визначити ступінь пошкодження ДНК клітин. </w:t>
      </w:r>
      <w:r w:rsidR="000577C8" w:rsidRPr="000B452A">
        <w:rPr>
          <w:rFonts w:ascii="Times New Roman" w:hAnsi="Times New Roman"/>
          <w:color w:val="FF0000"/>
          <w:sz w:val="24"/>
          <w:szCs w:val="24"/>
        </w:rPr>
        <w:t xml:space="preserve">Сутність методу полягає в тому, що ізольовані клітини </w:t>
      </w:r>
      <w:proofErr w:type="spellStart"/>
      <w:r w:rsidR="000577C8" w:rsidRPr="000B452A">
        <w:rPr>
          <w:rFonts w:ascii="Times New Roman" w:hAnsi="Times New Roman"/>
          <w:color w:val="FF0000"/>
          <w:sz w:val="24"/>
          <w:szCs w:val="24"/>
        </w:rPr>
        <w:t>заплавляються</w:t>
      </w:r>
      <w:proofErr w:type="spellEnd"/>
      <w:r w:rsidR="000577C8" w:rsidRPr="000B452A">
        <w:rPr>
          <w:rFonts w:ascii="Times New Roman" w:hAnsi="Times New Roman"/>
          <w:color w:val="FF0000"/>
          <w:sz w:val="24"/>
          <w:szCs w:val="24"/>
        </w:rPr>
        <w:t xml:space="preserve"> в </w:t>
      </w:r>
      <w:proofErr w:type="spellStart"/>
      <w:r w:rsidR="000577C8" w:rsidRPr="000B452A">
        <w:rPr>
          <w:rFonts w:ascii="Times New Roman" w:hAnsi="Times New Roman"/>
          <w:color w:val="FF0000"/>
          <w:sz w:val="24"/>
          <w:szCs w:val="24"/>
        </w:rPr>
        <w:t>агарозу</w:t>
      </w:r>
      <w:proofErr w:type="spellEnd"/>
      <w:r w:rsidR="000577C8" w:rsidRPr="000B452A">
        <w:rPr>
          <w:rFonts w:ascii="Times New Roman" w:hAnsi="Times New Roman"/>
          <w:color w:val="FF0000"/>
          <w:sz w:val="24"/>
          <w:szCs w:val="24"/>
        </w:rPr>
        <w:t xml:space="preserve"> на поверхні предметного скла, піддаються лізису з метою видалення мембран та зв’язаних з ДНК білків,  після чого здійснюється електрофорез. Під дією електричного струму ДНК виходить із клітини та формує зону, що нагадує хвіст комети. Численні експерименти свідчать про те, що вихід ДНК полегшується </w:t>
      </w:r>
      <w:r w:rsidR="00E1227F" w:rsidRPr="000B452A">
        <w:rPr>
          <w:rFonts w:ascii="Times New Roman" w:hAnsi="Times New Roman"/>
          <w:color w:val="FF0000"/>
          <w:sz w:val="24"/>
          <w:szCs w:val="24"/>
        </w:rPr>
        <w:t xml:space="preserve">і </w:t>
      </w:r>
      <w:r w:rsidR="000577C8" w:rsidRPr="000B452A">
        <w:rPr>
          <w:rFonts w:ascii="Times New Roman" w:hAnsi="Times New Roman"/>
          <w:color w:val="FF0000"/>
          <w:sz w:val="24"/>
          <w:szCs w:val="24"/>
        </w:rPr>
        <w:t xml:space="preserve">стає можливим після дії </w:t>
      </w:r>
      <w:proofErr w:type="spellStart"/>
      <w:r w:rsidR="000577C8" w:rsidRPr="000B452A">
        <w:rPr>
          <w:rFonts w:ascii="Times New Roman" w:hAnsi="Times New Roman"/>
          <w:color w:val="FF0000"/>
          <w:sz w:val="24"/>
          <w:szCs w:val="24"/>
        </w:rPr>
        <w:t>пошкоджуючих</w:t>
      </w:r>
      <w:proofErr w:type="spellEnd"/>
      <w:r w:rsidR="000577C8" w:rsidRPr="000B452A">
        <w:rPr>
          <w:rFonts w:ascii="Times New Roman" w:hAnsi="Times New Roman"/>
          <w:color w:val="FF0000"/>
          <w:sz w:val="24"/>
          <w:szCs w:val="24"/>
        </w:rPr>
        <w:t xml:space="preserve"> чинників (таких, як, наприклад, іонізуюче випромінювання).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Радіація пошкоджує структуру хроматину, ДНК втрачає спіралізацію, формуються фрагменти ДНК, не пов’язані з клітиною. </w:t>
      </w:r>
      <w:r w:rsidRPr="000B452A">
        <w:rPr>
          <w:rFonts w:ascii="Times New Roman" w:hAnsi="Times New Roman"/>
          <w:color w:val="FF0000"/>
          <w:sz w:val="24"/>
          <w:szCs w:val="24"/>
        </w:rPr>
        <w:t>В електричному полі фрагменти ДНК витягуються в напрямку до аноду, що надає досліджуваним еритроцитам вигляд комет: наявна флуоресцентна «голова комети» і «хвіст», який утворений в результаті міграції пошкоджених і розплетених ділянок ДНК.</w:t>
      </w:r>
    </w:p>
    <w:p w:rsidR="00EE507B" w:rsidRDefault="00EE507B" w:rsidP="00FD27F8">
      <w:pPr>
        <w:pStyle w:val="a4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</w:p>
    <w:p w:rsidR="000F6938" w:rsidRPr="008453C9" w:rsidRDefault="00924B93" w:rsidP="008D39ED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8453C9">
        <w:rPr>
          <w:rFonts w:ascii="Times New Roman" w:hAnsi="Times New Roman"/>
          <w:noProof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5715</wp:posOffset>
            </wp:positionH>
            <wp:positionV relativeFrom="paragraph">
              <wp:posOffset>188595</wp:posOffset>
            </wp:positionV>
            <wp:extent cx="2336800" cy="1555750"/>
            <wp:effectExtent l="19050" t="0" r="6350" b="0"/>
            <wp:wrapSquare wrapText="bothSides"/>
            <wp:docPr id="28" name="Рисунок 28" descr="bi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io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7F8" w:rsidRPr="008453C9" w:rsidRDefault="00FD27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8453C9">
        <w:rPr>
          <w:rFonts w:ascii="Times New Roman" w:hAnsi="Times New Roman"/>
          <w:b/>
          <w:sz w:val="24"/>
          <w:szCs w:val="24"/>
        </w:rPr>
        <w:t>"Невідомий прилад"</w:t>
      </w:r>
    </w:p>
    <w:p w:rsidR="000F6938" w:rsidRPr="008453C9" w:rsidRDefault="00FD27F8" w:rsidP="000A3417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3C9">
        <w:rPr>
          <w:rFonts w:ascii="Times New Roman" w:hAnsi="Times New Roman"/>
          <w:sz w:val="24"/>
          <w:szCs w:val="24"/>
        </w:rPr>
        <w:t>На фотографіях представлено медичний прилад. Для яких цілей на вашу думку він призначений? Що він використовує для своєї роботи?</w:t>
      </w:r>
      <w:r w:rsidRPr="008453C9">
        <w:rPr>
          <w:rFonts w:ascii="Times New Roman" w:hAnsi="Times New Roman"/>
          <w:b/>
          <w:sz w:val="24"/>
          <w:szCs w:val="24"/>
        </w:rPr>
        <w:t xml:space="preserve"> </w:t>
      </w:r>
      <w:r w:rsidR="000F6938" w:rsidRPr="008453C9">
        <w:rPr>
          <w:rFonts w:ascii="Times New Roman" w:hAnsi="Times New Roman"/>
          <w:sz w:val="24"/>
          <w:szCs w:val="24"/>
        </w:rPr>
        <w:t>(5 балів)</w:t>
      </w:r>
    </w:p>
    <w:p w:rsidR="000A3417" w:rsidRDefault="00924B93" w:rsidP="000A3417">
      <w:pPr>
        <w:jc w:val="both"/>
        <w:rPr>
          <w:b/>
          <w:color w:val="FF0000"/>
          <w:lang w:val="uk-UA"/>
        </w:rPr>
      </w:pPr>
      <w:r w:rsidRPr="008D39ED">
        <w:rPr>
          <w:b/>
          <w:color w:val="FF0000"/>
          <w:lang w:val="uk-UA"/>
        </w:rPr>
        <w:t>Відповідь:</w:t>
      </w:r>
    </w:p>
    <w:p w:rsidR="00EE14AA" w:rsidRPr="000B452A" w:rsidRDefault="00EE14AA" w:rsidP="00C325D4">
      <w:pPr>
        <w:jc w:val="both"/>
        <w:rPr>
          <w:color w:val="FF0000"/>
          <w:lang w:val="uk-UA"/>
        </w:rPr>
      </w:pPr>
      <w:r w:rsidRPr="00C325D4">
        <w:rPr>
          <w:b/>
          <w:lang w:val="uk-UA"/>
        </w:rPr>
        <w:t xml:space="preserve"> </w:t>
      </w:r>
      <w:r w:rsidRPr="000B452A">
        <w:rPr>
          <w:color w:val="FF0000"/>
          <w:lang w:val="uk-UA"/>
        </w:rPr>
        <w:t>На даному відео ми спостерігаємо медичний прилад, назва якого циклотрон, він  використовується для лікування ракових пухлин людського організму. Особл</w:t>
      </w:r>
      <w:r w:rsidR="00451304" w:rsidRPr="000B452A">
        <w:rPr>
          <w:color w:val="FF0000"/>
          <w:lang w:val="uk-UA"/>
        </w:rPr>
        <w:t>ивістю даного медичного приладу</w:t>
      </w:r>
      <w:r w:rsidRPr="000B452A">
        <w:rPr>
          <w:color w:val="FF0000"/>
          <w:lang w:val="uk-UA"/>
        </w:rPr>
        <w:t xml:space="preserve"> є те, що протони, які направляються для видалення пухлин, надходять тільки до хворого місця, і не зачіпають та не пошкоджують на своєму шляху здорові тканини та клітини. Даний засіб має назву  3-D-конформна протонна терапія. </w:t>
      </w:r>
    </w:p>
    <w:p w:rsidR="00EE14AA" w:rsidRPr="000B452A" w:rsidRDefault="00EE14AA" w:rsidP="00C325D4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t xml:space="preserve">Із спеціального матеріалу за результатами комп'ютерного моделювання форми пухлини відливають </w:t>
      </w:r>
      <w:proofErr w:type="spellStart"/>
      <w:r w:rsidRPr="000B452A">
        <w:rPr>
          <w:color w:val="FF0000"/>
          <w:lang w:val="uk-UA"/>
        </w:rPr>
        <w:t>болюси</w:t>
      </w:r>
      <w:proofErr w:type="spellEnd"/>
      <w:r w:rsidRPr="000B452A">
        <w:rPr>
          <w:color w:val="FF0000"/>
          <w:lang w:val="uk-UA"/>
        </w:rPr>
        <w:t xml:space="preserve">, які становлять пучок на кордонах новоутворення. Протони віддають більшу частину енергії в кінці свого пробігу. Тому на шляху до пухлини вони не ушкоджують здорові тканини організму, не опромінюють їх. Тобто протонна терапія дозволяє підібрати енергію пучка частинок так, щоб пучок зупинився прямо в пухлині і віддав тільки їй всю свою енергію. Пучок протонів, який посилають для </w:t>
      </w:r>
      <w:r w:rsidR="004B5CA4" w:rsidRPr="000B452A">
        <w:rPr>
          <w:color w:val="FF0000"/>
          <w:lang w:val="uk-UA"/>
        </w:rPr>
        <w:t>знищення</w:t>
      </w:r>
      <w:r w:rsidRPr="000B452A">
        <w:rPr>
          <w:color w:val="FF0000"/>
          <w:lang w:val="uk-UA"/>
        </w:rPr>
        <w:t xml:space="preserve"> клітин, не повинен виходити за її межі. Тобто потрібно створити протонну хмару всередині пухлини, які будуть повністю співпадати з формою пухлини, тобто повинна бути конформною (від лат. Conformis-подібний). Протони проникають в пухлину, щоб вразити його зсередини. Прилад під назвою коліматор з допомогою циліндра з отвором спеціальної форми направляє рух частин по паралельним траєкторіям, створюючи протонний пучок потрібної поперечної форми. Подовжню форму налаштовують за допомогою </w:t>
      </w:r>
      <w:proofErr w:type="spellStart"/>
      <w:r w:rsidRPr="000B452A">
        <w:rPr>
          <w:color w:val="FF0000"/>
          <w:lang w:val="uk-UA"/>
        </w:rPr>
        <w:t>болюсів</w:t>
      </w:r>
      <w:proofErr w:type="spellEnd"/>
      <w:r w:rsidRPr="000B452A">
        <w:rPr>
          <w:b/>
          <w:color w:val="FF0000"/>
          <w:lang w:val="uk-UA"/>
        </w:rPr>
        <w:t xml:space="preserve">. </w:t>
      </w:r>
      <w:r w:rsidRPr="000B452A">
        <w:rPr>
          <w:color w:val="FF0000"/>
          <w:lang w:val="uk-UA"/>
        </w:rPr>
        <w:t xml:space="preserve">В протонній терапії </w:t>
      </w:r>
      <w:proofErr w:type="spellStart"/>
      <w:r w:rsidRPr="000B452A">
        <w:rPr>
          <w:color w:val="FF0000"/>
          <w:lang w:val="uk-UA"/>
        </w:rPr>
        <w:t>болюсом</w:t>
      </w:r>
      <w:proofErr w:type="spellEnd"/>
      <w:r w:rsidRPr="000B452A">
        <w:rPr>
          <w:color w:val="FF0000"/>
          <w:lang w:val="uk-UA"/>
        </w:rPr>
        <w:t xml:space="preserve"> називають прес-форму, з допомогою якої «відливають» протонну скульптуру, яка знищує пухлини. Це шматок спеціального сплаву з тривимірної виїмкою, який повторює обриси шкідливого об’єкта.</w:t>
      </w:r>
    </w:p>
    <w:p w:rsidR="00EE14AA" w:rsidRPr="000B452A" w:rsidRDefault="00EE14AA" w:rsidP="003D206D">
      <w:pPr>
        <w:ind w:firstLine="567"/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t xml:space="preserve">Якщо місце хвороби знаходиться в органах голови чи шиї, то для його вияву виготовляють індивідуальну маску з перфорованого </w:t>
      </w:r>
      <w:proofErr w:type="spellStart"/>
      <w:r w:rsidRPr="000B452A">
        <w:rPr>
          <w:color w:val="FF0000"/>
          <w:lang w:val="uk-UA"/>
        </w:rPr>
        <w:t>термопластика</w:t>
      </w:r>
      <w:proofErr w:type="spellEnd"/>
      <w:r w:rsidRPr="000B452A">
        <w:rPr>
          <w:color w:val="FF0000"/>
          <w:lang w:val="uk-UA"/>
        </w:rPr>
        <w:t xml:space="preserve">. Маска з перфорованого пластика жорстко фіксує голову пацієнта під час сеансу опромінення, щоб пучок протонів не вийшов за межі пухлини. Після рентгенівської томографії межі новоутворення додатково уточнюються </w:t>
      </w:r>
      <w:proofErr w:type="spellStart"/>
      <w:r w:rsidRPr="000B452A">
        <w:rPr>
          <w:color w:val="FF0000"/>
          <w:lang w:val="uk-UA"/>
        </w:rPr>
        <w:t>магніторезонансним</w:t>
      </w:r>
      <w:proofErr w:type="spellEnd"/>
      <w:r w:rsidRPr="000B452A">
        <w:rPr>
          <w:color w:val="FF0000"/>
          <w:lang w:val="uk-UA"/>
        </w:rPr>
        <w:t xml:space="preserve"> томографом. Потім інформація про форму та розміри в цифровому вигляді вводять в трьохвимірну комп’ютерну систему планування опромінення. Лікар-радіолог  позначає на кожному томографічному зрізі контур цілі опромінення і структури, які не повинні бути пошкоджені. </w:t>
      </w:r>
    </w:p>
    <w:p w:rsidR="003D206D" w:rsidRPr="000B452A" w:rsidRDefault="00EE14AA" w:rsidP="003D206D">
      <w:pPr>
        <w:ind w:firstLine="709"/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t xml:space="preserve">По позначених лікарем контурах комп’ютерна програма створює трьохвимірні моделі виділених структур. Після цього лікар вибирає дозу і напрям опромінення. Потім виготовляють фігурні коліматори. За заданою формою поперечного зрізу пучка підбираються матеріал циліндра коліматора і розраховується форма його </w:t>
      </w:r>
      <w:proofErr w:type="spellStart"/>
      <w:r w:rsidRPr="000B452A">
        <w:rPr>
          <w:color w:val="FF0000"/>
          <w:lang w:val="uk-UA"/>
        </w:rPr>
        <w:t>отвіру</w:t>
      </w:r>
      <w:proofErr w:type="spellEnd"/>
      <w:r w:rsidRPr="000B452A">
        <w:rPr>
          <w:color w:val="FF0000"/>
          <w:lang w:val="uk-UA"/>
        </w:rPr>
        <w:t xml:space="preserve">. </w:t>
      </w:r>
    </w:p>
    <w:p w:rsidR="00EE14AA" w:rsidRPr="000B452A" w:rsidRDefault="003D206D" w:rsidP="003D206D">
      <w:pPr>
        <w:ind w:firstLine="709"/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t>Залежно</w:t>
      </w:r>
      <w:r w:rsidR="00EE14AA" w:rsidRPr="000B452A">
        <w:rPr>
          <w:color w:val="FF0000"/>
          <w:lang w:val="uk-UA"/>
        </w:rPr>
        <w:t xml:space="preserve"> від розподілу призначеної пацієнтові дози і кордонів протонного пучка по глибині мішені розраховуються</w:t>
      </w:r>
      <w:r w:rsidRPr="000B452A">
        <w:rPr>
          <w:color w:val="FF0000"/>
          <w:lang w:val="uk-UA"/>
        </w:rPr>
        <w:t>,</w:t>
      </w:r>
      <w:r w:rsidR="00EE14AA" w:rsidRPr="000B452A">
        <w:rPr>
          <w:color w:val="FF0000"/>
          <w:lang w:val="uk-UA"/>
        </w:rPr>
        <w:t xml:space="preserve"> і потім виготовляють </w:t>
      </w:r>
      <w:proofErr w:type="spellStart"/>
      <w:r w:rsidRPr="000B452A">
        <w:rPr>
          <w:color w:val="FF0000"/>
          <w:lang w:val="uk-UA"/>
        </w:rPr>
        <w:t>б</w:t>
      </w:r>
      <w:r w:rsidR="00EE14AA" w:rsidRPr="000B452A">
        <w:rPr>
          <w:color w:val="FF0000"/>
          <w:lang w:val="uk-UA"/>
        </w:rPr>
        <w:t>олюси</w:t>
      </w:r>
      <w:proofErr w:type="spellEnd"/>
      <w:r w:rsidR="00EE14AA" w:rsidRPr="000B452A">
        <w:rPr>
          <w:color w:val="FF0000"/>
          <w:lang w:val="uk-UA"/>
        </w:rPr>
        <w:t xml:space="preserve">. Їх форма повинна враховувати неоднорідність структури тканин і органів пацієнта, розташованих на шляху частинок. </w:t>
      </w:r>
    </w:p>
    <w:p w:rsidR="00924B93" w:rsidRPr="000B452A" w:rsidRDefault="00EE14AA" w:rsidP="003D206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B452A">
        <w:rPr>
          <w:rFonts w:ascii="Times New Roman" w:hAnsi="Times New Roman"/>
          <w:color w:val="FF0000"/>
          <w:sz w:val="24"/>
          <w:szCs w:val="24"/>
        </w:rPr>
        <w:t>Перед сеансом рентгенівська трубка, встановлена ​​за пацієнтом на осі пучка, перевіряє точність положення пацієнта по відношенню до протонно</w:t>
      </w:r>
      <w:r w:rsidR="004B5CA4" w:rsidRPr="000B452A">
        <w:rPr>
          <w:rFonts w:ascii="Times New Roman" w:hAnsi="Times New Roman"/>
          <w:color w:val="FF0000"/>
          <w:sz w:val="24"/>
          <w:szCs w:val="24"/>
        </w:rPr>
        <w:t>го</w:t>
      </w:r>
      <w:r w:rsidRPr="000B452A">
        <w:rPr>
          <w:rFonts w:ascii="Times New Roman" w:hAnsi="Times New Roman"/>
          <w:color w:val="FF0000"/>
          <w:sz w:val="24"/>
          <w:szCs w:val="24"/>
        </w:rPr>
        <w:t xml:space="preserve"> пучку. Якщо воно не співпадає з точністю </w:t>
      </w:r>
      <w:smartTag w:uri="urn:schemas-microsoft-com:office:smarttags" w:element="metricconverter">
        <w:smartTagPr>
          <w:attr w:name="ProductID" w:val="1 мм"/>
        </w:smartTagPr>
        <w:r w:rsidRPr="000B452A">
          <w:rPr>
            <w:rFonts w:ascii="Times New Roman" w:hAnsi="Times New Roman"/>
            <w:color w:val="FF0000"/>
            <w:sz w:val="24"/>
            <w:szCs w:val="24"/>
          </w:rPr>
          <w:t>1 мм</w:t>
        </w:r>
      </w:smartTag>
      <w:r w:rsidRPr="000B452A">
        <w:rPr>
          <w:rFonts w:ascii="Times New Roman" w:hAnsi="Times New Roman"/>
          <w:color w:val="FF0000"/>
          <w:sz w:val="24"/>
          <w:szCs w:val="24"/>
        </w:rPr>
        <w:t xml:space="preserve"> з тим, яке було розраховане програмою планування, положення крісла з пацієнтом щодо пучка виправляється - хмара протонів повинн</w:t>
      </w:r>
      <w:r w:rsidR="003D206D" w:rsidRPr="000B452A">
        <w:rPr>
          <w:rFonts w:ascii="Times New Roman" w:hAnsi="Times New Roman"/>
          <w:color w:val="FF0000"/>
          <w:sz w:val="24"/>
          <w:szCs w:val="24"/>
        </w:rPr>
        <w:t>а</w:t>
      </w:r>
      <w:r w:rsidRPr="000B452A">
        <w:rPr>
          <w:rFonts w:ascii="Times New Roman" w:hAnsi="Times New Roman"/>
          <w:color w:val="FF0000"/>
          <w:sz w:val="24"/>
          <w:szCs w:val="24"/>
        </w:rPr>
        <w:t xml:space="preserve"> точно повторити </w:t>
      </w:r>
      <w:r w:rsidR="003D206D" w:rsidRPr="000B452A">
        <w:rPr>
          <w:rFonts w:ascii="Times New Roman" w:hAnsi="Times New Roman"/>
          <w:color w:val="FF0000"/>
          <w:sz w:val="24"/>
          <w:szCs w:val="24"/>
        </w:rPr>
        <w:t>форму</w:t>
      </w:r>
      <w:r w:rsidRPr="000B452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D206D" w:rsidRPr="000B452A">
        <w:rPr>
          <w:rFonts w:ascii="Times New Roman" w:hAnsi="Times New Roman"/>
          <w:color w:val="FF0000"/>
          <w:sz w:val="24"/>
          <w:szCs w:val="24"/>
        </w:rPr>
        <w:t xml:space="preserve">скупчення </w:t>
      </w:r>
      <w:r w:rsidRPr="000B452A">
        <w:rPr>
          <w:rFonts w:ascii="Times New Roman" w:hAnsi="Times New Roman"/>
          <w:color w:val="FF0000"/>
          <w:sz w:val="24"/>
          <w:szCs w:val="24"/>
        </w:rPr>
        <w:t>недужих клітин. Тільки після цього починається терапевтичне лікування хворого протонами.</w:t>
      </w:r>
    </w:p>
    <w:p w:rsidR="00EE14AA" w:rsidRPr="000B452A" w:rsidRDefault="00EE14AA" w:rsidP="00C325D4">
      <w:pPr>
        <w:ind w:firstLine="567"/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lastRenderedPageBreak/>
        <w:t xml:space="preserve">Для лікування онкологічних захворювань </w:t>
      </w:r>
      <w:r w:rsidR="00EF57CC" w:rsidRPr="000B452A">
        <w:rPr>
          <w:color w:val="FF0000"/>
          <w:lang w:val="uk-UA"/>
        </w:rPr>
        <w:t xml:space="preserve">також </w:t>
      </w:r>
      <w:r w:rsidRPr="000B452A">
        <w:rPr>
          <w:color w:val="FF0000"/>
          <w:lang w:val="uk-UA"/>
        </w:rPr>
        <w:t xml:space="preserve">використовується лінійний прискорювач </w:t>
      </w:r>
      <w:r w:rsidR="0018369E" w:rsidRPr="000B452A">
        <w:rPr>
          <w:color w:val="FF0000"/>
          <w:lang w:val="uk-UA"/>
        </w:rPr>
        <w:t xml:space="preserve">електронів </w:t>
      </w:r>
      <w:r w:rsidRPr="000B452A">
        <w:rPr>
          <w:color w:val="FF0000"/>
          <w:lang w:val="uk-UA"/>
        </w:rPr>
        <w:t xml:space="preserve">– пристрій високої властивості проникнення (до 25 </w:t>
      </w:r>
      <w:proofErr w:type="spellStart"/>
      <w:r w:rsidRPr="000B452A">
        <w:rPr>
          <w:color w:val="FF0000"/>
          <w:lang w:val="uk-UA"/>
        </w:rPr>
        <w:t>МеВ</w:t>
      </w:r>
      <w:proofErr w:type="spellEnd"/>
      <w:r w:rsidRPr="000B452A">
        <w:rPr>
          <w:color w:val="FF0000"/>
          <w:lang w:val="uk-UA"/>
        </w:rPr>
        <w:t xml:space="preserve">). Складається з чотирьох частин: модулятора, електронної гармати, радіочастотного генератора та керуючого блоку для прискорення. </w:t>
      </w:r>
    </w:p>
    <w:p w:rsidR="00EE14AA" w:rsidRPr="000B452A" w:rsidRDefault="00EE14AA" w:rsidP="00C325D4">
      <w:pPr>
        <w:ind w:firstLine="567"/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t xml:space="preserve">З джерела електронів випускається інтенсивний </w:t>
      </w:r>
      <w:proofErr w:type="spellStart"/>
      <w:r w:rsidRPr="000B452A">
        <w:rPr>
          <w:color w:val="FF0000"/>
          <w:lang w:val="uk-UA"/>
        </w:rPr>
        <w:t>низькоенергетичний</w:t>
      </w:r>
      <w:proofErr w:type="spellEnd"/>
      <w:r w:rsidRPr="000B452A">
        <w:rPr>
          <w:color w:val="FF0000"/>
          <w:lang w:val="uk-UA"/>
        </w:rPr>
        <w:t xml:space="preserve"> пучок електронів, далі він прискорюється до необхідної енергії в прискореному хвилеводі, в який подається високочастотна енергія (високочастотне поле з частотою </w:t>
      </w:r>
      <w:proofErr w:type="spellStart"/>
      <w:r w:rsidRPr="000B452A">
        <w:rPr>
          <w:color w:val="FF0000"/>
          <w:lang w:val="uk-UA"/>
        </w:rPr>
        <w:t>порядка</w:t>
      </w:r>
      <w:proofErr w:type="spellEnd"/>
      <w:r w:rsidRPr="000B452A">
        <w:rPr>
          <w:color w:val="FF0000"/>
          <w:lang w:val="uk-UA"/>
        </w:rPr>
        <w:t xml:space="preserve"> 3 ГГц) від клістрона або магнетрона (генераторів такого поля). У хвилеводі утворюється стояча високочастотна хвиля, в полі якої й прискорюються електрони до світлових швидкостей і </w:t>
      </w:r>
      <w:proofErr w:type="spellStart"/>
      <w:r w:rsidRPr="000B452A">
        <w:rPr>
          <w:color w:val="FF0000"/>
          <w:lang w:val="uk-UA"/>
        </w:rPr>
        <w:t>мегавольтових</w:t>
      </w:r>
      <w:proofErr w:type="spellEnd"/>
      <w:r w:rsidRPr="000B452A">
        <w:rPr>
          <w:color w:val="FF0000"/>
          <w:lang w:val="uk-UA"/>
        </w:rPr>
        <w:t xml:space="preserve"> енергій. Після цього він відхиляє магнітний пучок прискорених електронів, який розгортається на 900 (реально на 2700) і перпендикулярно направляється на гальмівну мішень  для формування пучка гальмівних гамма-квантів. Якщо необхідно опромінення електронним пучком, гальмівна мішень забирається і назовні виходить пучок електронів.</w:t>
      </w:r>
      <w:r w:rsidR="00EF57CC" w:rsidRPr="000B452A">
        <w:rPr>
          <w:color w:val="FF0000"/>
          <w:lang w:val="uk-UA"/>
        </w:rPr>
        <w:t xml:space="preserve"> Щоб одужати, потрібно пройти близько 30 процедур.</w:t>
      </w:r>
    </w:p>
    <w:p w:rsidR="00EE14AA" w:rsidRPr="00C11702" w:rsidRDefault="00EE14AA" w:rsidP="00EE14AA">
      <w:pPr>
        <w:pStyle w:val="a4"/>
        <w:ind w:left="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F6938" w:rsidRPr="008453C9" w:rsidRDefault="00924B93" w:rsidP="000F693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453C9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3885565</wp:posOffset>
            </wp:positionH>
            <wp:positionV relativeFrom="paragraph">
              <wp:posOffset>165735</wp:posOffset>
            </wp:positionV>
            <wp:extent cx="2131060" cy="1276350"/>
            <wp:effectExtent l="19050" t="0" r="2540" b="0"/>
            <wp:wrapSquare wrapText="bothSides"/>
            <wp:docPr id="29" name="Рисунок 29" descr="bi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io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D56" w:rsidRPr="008453C9" w:rsidRDefault="00F73D56" w:rsidP="00F73D56">
      <w:pPr>
        <w:pStyle w:val="a4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453C9">
        <w:rPr>
          <w:rFonts w:ascii="Times New Roman" w:hAnsi="Times New Roman"/>
          <w:b/>
          <w:color w:val="000000"/>
          <w:sz w:val="24"/>
          <w:szCs w:val="24"/>
        </w:rPr>
        <w:t>"Сніданок"</w:t>
      </w:r>
    </w:p>
    <w:p w:rsidR="000F6938" w:rsidRPr="008453C9" w:rsidRDefault="00F73D56" w:rsidP="00F73D56">
      <w:pPr>
        <w:pStyle w:val="a4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453C9">
        <w:rPr>
          <w:rFonts w:ascii="Times New Roman" w:hAnsi="Times New Roman"/>
          <w:color w:val="000000"/>
          <w:sz w:val="24"/>
          <w:szCs w:val="24"/>
        </w:rPr>
        <w:t>Яку рослину представлено на відео? Як відбувається цей процес?</w:t>
      </w:r>
      <w:r w:rsidRPr="008453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F6938" w:rsidRPr="008453C9">
        <w:rPr>
          <w:rFonts w:ascii="Times New Roman" w:hAnsi="Times New Roman"/>
          <w:color w:val="000000"/>
          <w:sz w:val="24"/>
          <w:szCs w:val="24"/>
        </w:rPr>
        <w:t>(5 балів)</w:t>
      </w:r>
    </w:p>
    <w:p w:rsidR="008D39ED" w:rsidRDefault="00924B93" w:rsidP="008D39ED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453C9">
        <w:rPr>
          <w:rFonts w:ascii="Times New Roman" w:hAnsi="Times New Roman"/>
          <w:b/>
          <w:color w:val="FF0000"/>
          <w:sz w:val="24"/>
          <w:szCs w:val="24"/>
        </w:rPr>
        <w:t>Відповідь:</w:t>
      </w:r>
    </w:p>
    <w:p w:rsidR="00FA2011" w:rsidRDefault="008D39ED" w:rsidP="008D39ED">
      <w:pPr>
        <w:pStyle w:val="a4"/>
        <w:spacing w:after="0" w:line="240" w:lineRule="auto"/>
        <w:ind w:left="0" w:firstLine="426"/>
        <w:jc w:val="both"/>
        <w:rPr>
          <w:shd w:val="clear" w:color="auto" w:fill="FFFFFF"/>
        </w:rPr>
      </w:pPr>
      <w:r w:rsidRPr="008453C9">
        <w:rPr>
          <w:rFonts w:ascii="Times New Roman" w:hAnsi="Times New Roman"/>
          <w:sz w:val="24"/>
          <w:szCs w:val="24"/>
        </w:rPr>
        <w:t xml:space="preserve">На </w:t>
      </w:r>
      <w:r w:rsidR="00FA2011" w:rsidRPr="008453C9">
        <w:rPr>
          <w:rFonts w:ascii="Times New Roman" w:hAnsi="Times New Roman"/>
          <w:sz w:val="24"/>
          <w:szCs w:val="24"/>
        </w:rPr>
        <w:t xml:space="preserve">відео представлена рослина </w:t>
      </w:r>
      <w:proofErr w:type="spellStart"/>
      <w:r w:rsidR="00FA2011" w:rsidRPr="008453C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Роси́чка</w:t>
      </w:r>
      <w:proofErr w:type="spellEnd"/>
      <w:r w:rsidR="00FA2011" w:rsidRPr="008453C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FA2011" w:rsidRPr="008453C9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="00FA2011" w:rsidRPr="008453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Drosera</w:t>
      </w:r>
      <w:proofErr w:type="spellEnd"/>
      <w:r w:rsidR="00FA2011" w:rsidRPr="008453C9">
        <w:rPr>
          <w:rFonts w:ascii="Times New Roman" w:hAnsi="Times New Roman"/>
          <w:sz w:val="24"/>
          <w:szCs w:val="24"/>
          <w:shd w:val="clear" w:color="auto" w:fill="FFFFFF"/>
        </w:rPr>
        <w:t>) </w:t>
      </w:r>
      <w:proofErr w:type="spellStart"/>
      <w:r w:rsidR="00FA2011" w:rsidRPr="008453C9">
        <w:rPr>
          <w:rFonts w:ascii="Times New Roman" w:hAnsi="Times New Roman"/>
          <w:sz w:val="24"/>
          <w:szCs w:val="24"/>
          <w:shd w:val="clear" w:color="auto" w:fill="FFFFFF"/>
        </w:rPr>
        <w:t>—</w:t>
      </w:r>
      <w:hyperlink r:id="rId10" w:tooltip="Рід (біологія)" w:history="1">
        <w:r w:rsidR="00FA2011" w:rsidRPr="008453C9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рід</w:t>
        </w:r>
        <w:proofErr w:type="spellEnd"/>
      </w:hyperlink>
      <w:r w:rsidR="00FA2011" w:rsidRPr="008453C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FA2011" w:rsidRPr="008453C9">
        <w:rPr>
          <w:rFonts w:ascii="Times New Roman" w:hAnsi="Times New Roman"/>
          <w:sz w:val="24"/>
          <w:szCs w:val="24"/>
          <w:shd w:val="clear" w:color="auto" w:fill="FFFFFF"/>
        </w:rPr>
        <w:t>багаторічних болотяних комахоїдних рослин з родини</w:t>
      </w:r>
      <w:r w:rsidR="00FA2011" w:rsidRPr="008453C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1" w:tooltip="Росичкові" w:history="1">
        <w:r w:rsidR="00FA2011" w:rsidRPr="008453C9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росичкових</w:t>
        </w:r>
      </w:hyperlink>
      <w:r w:rsidR="00FA2011" w:rsidRPr="008453C9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FA2011" w:rsidRPr="00FA2011" w:rsidRDefault="00FA2011" w:rsidP="008D39ED">
      <w:pPr>
        <w:jc w:val="both"/>
        <w:rPr>
          <w:lang w:val="uk-UA"/>
        </w:rPr>
      </w:pPr>
      <w:r w:rsidRPr="00FA2011">
        <w:rPr>
          <w:lang w:val="uk-UA"/>
        </w:rPr>
        <w:t xml:space="preserve">Царство: Рослини. </w:t>
      </w:r>
    </w:p>
    <w:p w:rsidR="00FA2011" w:rsidRPr="00FA2011" w:rsidRDefault="00FA2011" w:rsidP="008D39ED">
      <w:pPr>
        <w:jc w:val="both"/>
        <w:rPr>
          <w:lang w:val="uk-UA"/>
        </w:rPr>
      </w:pPr>
      <w:r w:rsidRPr="00FA2011">
        <w:rPr>
          <w:lang w:val="uk-UA"/>
        </w:rPr>
        <w:t>Відділ: Покритонасінні.</w:t>
      </w:r>
    </w:p>
    <w:p w:rsidR="00FA2011" w:rsidRPr="00FA2011" w:rsidRDefault="00FA2011" w:rsidP="008D39ED">
      <w:pPr>
        <w:jc w:val="both"/>
        <w:rPr>
          <w:lang w:val="uk-UA"/>
        </w:rPr>
      </w:pPr>
      <w:r w:rsidRPr="00FA2011">
        <w:rPr>
          <w:lang w:val="uk-UA"/>
        </w:rPr>
        <w:t>Клас: Дводольні</w:t>
      </w:r>
    </w:p>
    <w:p w:rsidR="00FA2011" w:rsidRPr="00FA2011" w:rsidRDefault="00FA2011" w:rsidP="008D39ED">
      <w:pPr>
        <w:jc w:val="both"/>
        <w:rPr>
          <w:lang w:val="uk-UA"/>
        </w:rPr>
      </w:pPr>
      <w:r w:rsidRPr="00FA2011">
        <w:rPr>
          <w:lang w:val="uk-UA"/>
        </w:rPr>
        <w:t xml:space="preserve">Порядок: </w:t>
      </w:r>
      <w:proofErr w:type="spellStart"/>
      <w:r w:rsidRPr="00FA2011">
        <w:rPr>
          <w:lang w:val="uk-UA"/>
        </w:rPr>
        <w:t>Гвоздикоцвітні</w:t>
      </w:r>
      <w:proofErr w:type="spellEnd"/>
    </w:p>
    <w:p w:rsidR="00FA2011" w:rsidRPr="00FA2011" w:rsidRDefault="00FA2011" w:rsidP="008D39ED">
      <w:pPr>
        <w:jc w:val="both"/>
        <w:rPr>
          <w:lang w:val="uk-UA"/>
        </w:rPr>
      </w:pPr>
      <w:r w:rsidRPr="00FA2011">
        <w:rPr>
          <w:lang w:val="uk-UA"/>
        </w:rPr>
        <w:t>Родина: Росянкових</w:t>
      </w:r>
      <w:r w:rsidR="00AC0081">
        <w:rPr>
          <w:lang w:val="uk-UA"/>
        </w:rPr>
        <w:t>.</w:t>
      </w:r>
    </w:p>
    <w:p w:rsidR="00FA2011" w:rsidRPr="008453C9" w:rsidRDefault="00FA2011" w:rsidP="008D39ED">
      <w:pPr>
        <w:jc w:val="both"/>
        <w:rPr>
          <w:lang w:val="uk-UA"/>
        </w:rPr>
      </w:pPr>
      <w:r w:rsidRPr="00FA2011">
        <w:rPr>
          <w:lang w:val="uk-UA"/>
        </w:rPr>
        <w:t>Рід: Росички</w:t>
      </w:r>
      <w:r w:rsidR="00AC0081">
        <w:rPr>
          <w:lang w:val="uk-UA"/>
        </w:rPr>
        <w:t>.</w:t>
      </w:r>
    </w:p>
    <w:p w:rsidR="00FA2011" w:rsidRPr="000B452A" w:rsidRDefault="00FA2011" w:rsidP="008D39ED">
      <w:pPr>
        <w:pStyle w:val="a4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  <w:shd w:val="clear" w:color="auto" w:fill="EDE9DE"/>
        </w:rPr>
      </w:pP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На листках, зібраних в прикореневу розетку, знаходяться залозисті волоски, до яких прилипають дрібні комахи. </w:t>
      </w:r>
      <w:r w:rsidR="00AC4E51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Подібні залозисті волоски має рослина, подібна </w:t>
      </w:r>
      <w:r w:rsidR="00324460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до</w:t>
      </w:r>
      <w:r w:rsidR="00AC4E51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росичк</w:t>
      </w:r>
      <w:r w:rsidR="00324460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и</w:t>
      </w:r>
      <w:r w:rsidR="00AC4E51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– </w:t>
      </w:r>
      <w:proofErr w:type="spellStart"/>
      <w:r w:rsidR="00AC4E51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жирянка</w:t>
      </w:r>
      <w:proofErr w:type="spellEnd"/>
      <w:r w:rsidR="00AC4E51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.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Потім листок згинається таким чином, що численні сусідні волоски огортають жертву та поступово перетравлюють її.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>Назва рослини пов'язана</w:t>
      </w:r>
      <w:r w:rsidR="00AC0081"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 xml:space="preserve">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>з крапельками липкої рідини, які з'являються на листках. Крапельки утворюються за рахунок роботи залозистих клітин і містять різні ферменти, які приваблюють комах і беруть участь у травному процесі.</w:t>
      </w:r>
    </w:p>
    <w:p w:rsidR="00895EC8" w:rsidRPr="000B452A" w:rsidRDefault="00895EC8" w:rsidP="008D39ED">
      <w:pPr>
        <w:pStyle w:val="a6"/>
        <w:spacing w:before="0" w:beforeAutospacing="0" w:after="0" w:afterAutospacing="0"/>
        <w:ind w:firstLine="567"/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t xml:space="preserve">Такий спосіб харчування рослини дозволяє в умовах збіднених ґрунтів засвоювати такі корисні для рослини речовини, як солі натрію, калію, магнію, фосфор і азот шляхом поглинання їх в процесі перетравлювання комах. Після того, як комаха перетравилася, лист знову розкривається. </w:t>
      </w:r>
    </w:p>
    <w:p w:rsidR="00895EC8" w:rsidRPr="000B452A" w:rsidRDefault="00895EC8" w:rsidP="008D39ED">
      <w:pPr>
        <w:pStyle w:val="a4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0B452A">
        <w:rPr>
          <w:rFonts w:ascii="Times New Roman" w:hAnsi="Times New Roman"/>
          <w:color w:val="FF0000"/>
          <w:sz w:val="24"/>
          <w:szCs w:val="24"/>
        </w:rPr>
        <w:t>Механізм згортання листа вибірковий і реагує тільки на органічну їжу, тоді як випадкові впливи (краплі води або падіння листя) не викликають травного процесу.</w:t>
      </w:r>
    </w:p>
    <w:p w:rsidR="00866800" w:rsidRPr="000B452A" w:rsidRDefault="00866800" w:rsidP="008D39ED">
      <w:pPr>
        <w:pStyle w:val="a4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0B452A">
        <w:rPr>
          <w:rFonts w:ascii="Times New Roman" w:hAnsi="Times New Roman"/>
          <w:color w:val="FF0000"/>
          <w:sz w:val="24"/>
          <w:szCs w:val="24"/>
          <w:u w:val="single"/>
        </w:rPr>
        <w:t>Хімічний склад зображеної рослини.</w:t>
      </w:r>
      <w:r w:rsidRPr="000B452A">
        <w:rPr>
          <w:rFonts w:ascii="Times New Roman" w:hAnsi="Times New Roman"/>
          <w:color w:val="FF0000"/>
          <w:sz w:val="24"/>
          <w:szCs w:val="24"/>
        </w:rPr>
        <w:t xml:space="preserve"> Трава росички містить нафтохінони,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</w:rPr>
        <w:t>флавоноїди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</w:rPr>
        <w:t xml:space="preserve"> (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</w:rPr>
        <w:t>кверце</w:t>
      </w:r>
      <w:r w:rsidRPr="000B452A">
        <w:rPr>
          <w:rFonts w:ascii="Times New Roman" w:hAnsi="Times New Roman"/>
          <w:color w:val="FF0000"/>
          <w:sz w:val="24"/>
          <w:szCs w:val="24"/>
        </w:rPr>
        <w:softHyphen/>
        <w:t>тин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</w:rPr>
        <w:t xml:space="preserve">,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</w:rPr>
        <w:t>гіперозид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</w:rPr>
        <w:t xml:space="preserve">,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</w:rPr>
        <w:t>мірицетин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</w:rPr>
        <w:t xml:space="preserve">,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</w:rPr>
        <w:t>кемп</w:t>
      </w:r>
      <w:r w:rsidRPr="000B452A">
        <w:rPr>
          <w:rFonts w:ascii="Times New Roman" w:hAnsi="Times New Roman"/>
          <w:color w:val="FF0000"/>
          <w:sz w:val="24"/>
          <w:szCs w:val="24"/>
        </w:rPr>
        <w:softHyphen/>
        <w:t>ферол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</w:rPr>
        <w:t>), протеолітичний фермент, червоний і жовтий пігменти, ор</w:t>
      </w:r>
      <w:r w:rsidRPr="000B452A">
        <w:rPr>
          <w:rFonts w:ascii="Times New Roman" w:hAnsi="Times New Roman"/>
          <w:color w:val="FF0000"/>
          <w:sz w:val="24"/>
          <w:szCs w:val="24"/>
        </w:rPr>
        <w:softHyphen/>
        <w:t>ганічні кислоти (цитринову, яб</w:t>
      </w:r>
      <w:r w:rsidRPr="000B452A">
        <w:rPr>
          <w:rFonts w:ascii="Times New Roman" w:hAnsi="Times New Roman"/>
          <w:color w:val="FF0000"/>
          <w:sz w:val="24"/>
          <w:szCs w:val="24"/>
        </w:rPr>
        <w:softHyphen/>
        <w:t>лучну, винну, янтарну, бензой</w:t>
      </w:r>
      <w:r w:rsidRPr="000B452A">
        <w:rPr>
          <w:rFonts w:ascii="Times New Roman" w:hAnsi="Times New Roman"/>
          <w:color w:val="FF0000"/>
          <w:sz w:val="24"/>
          <w:szCs w:val="24"/>
        </w:rPr>
        <w:softHyphen/>
        <w:t>ну), дубильні й смолисті речо</w:t>
      </w:r>
      <w:r w:rsidRPr="000B452A">
        <w:rPr>
          <w:rFonts w:ascii="Times New Roman" w:hAnsi="Times New Roman"/>
          <w:color w:val="FF0000"/>
          <w:sz w:val="24"/>
          <w:szCs w:val="24"/>
        </w:rPr>
        <w:softHyphen/>
        <w:t xml:space="preserve">вини, жири,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</w:rPr>
        <w:t>цукри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</w:rPr>
        <w:t xml:space="preserve"> (4,4%), сліди ефірної олії, вітамін</w:t>
      </w:r>
      <w:r w:rsidR="00895EC8" w:rsidRPr="000B452A">
        <w:rPr>
          <w:rFonts w:ascii="Times New Roman" w:hAnsi="Times New Roman"/>
          <w:color w:val="FF0000"/>
          <w:sz w:val="24"/>
          <w:szCs w:val="24"/>
        </w:rPr>
        <w:t> </w:t>
      </w:r>
      <w:r w:rsidRPr="000B452A">
        <w:rPr>
          <w:rFonts w:ascii="Times New Roman" w:hAnsi="Times New Roman"/>
          <w:color w:val="FF0000"/>
          <w:sz w:val="24"/>
          <w:szCs w:val="24"/>
        </w:rPr>
        <w:t>С, до 5% мінеральних солей (багато крем</w:t>
      </w:r>
      <w:r w:rsidRPr="000B452A">
        <w:rPr>
          <w:rFonts w:ascii="Times New Roman" w:hAnsi="Times New Roman"/>
          <w:color w:val="FF0000"/>
          <w:sz w:val="24"/>
          <w:szCs w:val="24"/>
        </w:rPr>
        <w:softHyphen/>
        <w:t>незему, сполуки заліза, магнію, фосфору, натрію, кальцію і мар</w:t>
      </w:r>
      <w:r w:rsidRPr="000B452A">
        <w:rPr>
          <w:rFonts w:ascii="Times New Roman" w:hAnsi="Times New Roman"/>
          <w:color w:val="FF0000"/>
          <w:sz w:val="24"/>
          <w:szCs w:val="24"/>
        </w:rPr>
        <w:softHyphen/>
        <w:t>ганцю).</w:t>
      </w:r>
    </w:p>
    <w:p w:rsidR="00FA2011" w:rsidRPr="000B452A" w:rsidRDefault="00FA2011" w:rsidP="008D39ED">
      <w:pPr>
        <w:pStyle w:val="a4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</w:pP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До</w:t>
      </w:r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hyperlink r:id="rId12" w:tooltip="Флора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флори</w:t>
        </w:r>
      </w:hyperlink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hyperlink r:id="rId13" w:tooltip="Україна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України</w:t>
        </w:r>
      </w:hyperlink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належать лише три види, поширені переважно на мохових болотах</w:t>
      </w:r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hyperlink r:id="rId14" w:tooltip="Полісся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Полісся</w:t>
        </w:r>
      </w:hyperlink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:</w:t>
      </w:r>
      <w:r w:rsidR="00866800"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hyperlink r:id="rId15" w:tooltip="Росичка круглолиста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 xml:space="preserve">Росичка </w:t>
        </w:r>
        <w:proofErr w:type="spellStart"/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круглолиста</w:t>
        </w:r>
        <w:proofErr w:type="spellEnd"/>
      </w:hyperlink>
      <w:r w:rsidR="00866800"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(</w:t>
      </w:r>
      <w:r w:rsidRPr="000B452A">
        <w:rPr>
          <w:rFonts w:ascii="Times New Roman" w:hAnsi="Times New Roman"/>
          <w:i/>
          <w:iCs/>
          <w:color w:val="FF0000"/>
          <w:sz w:val="24"/>
          <w:szCs w:val="24"/>
          <w:shd w:val="clear" w:color="auto" w:fill="FFFFFF"/>
        </w:rPr>
        <w:t xml:space="preserve">D. </w:t>
      </w:r>
      <w:proofErr w:type="spellStart"/>
      <w:r w:rsidR="00866800" w:rsidRPr="000B452A">
        <w:rPr>
          <w:rFonts w:ascii="Times New Roman" w:hAnsi="Times New Roman"/>
          <w:i/>
          <w:iCs/>
          <w:color w:val="FF0000"/>
          <w:sz w:val="24"/>
          <w:szCs w:val="24"/>
          <w:shd w:val="clear" w:color="auto" w:fill="FFFFFF"/>
        </w:rPr>
        <w:t>R</w:t>
      </w:r>
      <w:r w:rsidRPr="000B452A">
        <w:rPr>
          <w:rFonts w:ascii="Times New Roman" w:hAnsi="Times New Roman"/>
          <w:i/>
          <w:iCs/>
          <w:color w:val="FF0000"/>
          <w:sz w:val="24"/>
          <w:szCs w:val="24"/>
          <w:shd w:val="clear" w:color="auto" w:fill="FFFFFF"/>
        </w:rPr>
        <w:t>otundifollia</w:t>
      </w:r>
      <w:proofErr w:type="spellEnd"/>
      <w:r w:rsidR="00866800"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L.),</w:t>
      </w:r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hyperlink r:id="rId16" w:tooltip="Росичка англійська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Росичка англійська</w:t>
        </w:r>
      </w:hyperlink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r w:rsidR="00866800"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br/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(</w:t>
      </w:r>
      <w:r w:rsidRPr="000B452A">
        <w:rPr>
          <w:rFonts w:ascii="Times New Roman" w:hAnsi="Times New Roman"/>
          <w:i/>
          <w:iCs/>
          <w:color w:val="FF0000"/>
          <w:sz w:val="24"/>
          <w:szCs w:val="24"/>
          <w:shd w:val="clear" w:color="auto" w:fill="FFFFFF"/>
        </w:rPr>
        <w:t>D.</w:t>
      </w:r>
      <w:r w:rsidR="00866800" w:rsidRPr="000B452A">
        <w:rPr>
          <w:rFonts w:ascii="Times New Roman" w:hAnsi="Times New Roman"/>
          <w:i/>
          <w:iCs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0B452A">
        <w:rPr>
          <w:rFonts w:ascii="Times New Roman" w:hAnsi="Times New Roman"/>
          <w:i/>
          <w:iCs/>
          <w:color w:val="FF0000"/>
          <w:sz w:val="24"/>
          <w:szCs w:val="24"/>
          <w:shd w:val="clear" w:color="auto" w:fill="FFFFFF"/>
        </w:rPr>
        <w:t>anglica</w:t>
      </w:r>
      <w:proofErr w:type="spellEnd"/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Huds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.) і</w:t>
      </w:r>
      <w:r w:rsidR="00866800"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hyperlink r:id="rId17" w:tooltip="Росичка середня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Росичка середня</w:t>
        </w:r>
      </w:hyperlink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(</w:t>
      </w:r>
      <w:r w:rsidRPr="000B452A">
        <w:rPr>
          <w:rFonts w:ascii="Times New Roman" w:hAnsi="Times New Roman"/>
          <w:i/>
          <w:iCs/>
          <w:color w:val="FF0000"/>
          <w:sz w:val="24"/>
          <w:szCs w:val="24"/>
          <w:shd w:val="clear" w:color="auto" w:fill="FFFFFF"/>
        </w:rPr>
        <w:t xml:space="preserve">D. </w:t>
      </w:r>
      <w:proofErr w:type="spellStart"/>
      <w:r w:rsidRPr="000B452A">
        <w:rPr>
          <w:rFonts w:ascii="Times New Roman" w:hAnsi="Times New Roman"/>
          <w:i/>
          <w:iCs/>
          <w:color w:val="FF0000"/>
          <w:sz w:val="24"/>
          <w:szCs w:val="24"/>
          <w:shd w:val="clear" w:color="auto" w:fill="FFFFFF"/>
        </w:rPr>
        <w:t>intermedia</w:t>
      </w:r>
      <w:proofErr w:type="spellEnd"/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Hayne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). Два останні види занесені до</w:t>
      </w:r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hyperlink r:id="rId18" w:tooltip="Червона книга України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Червоної книги України</w:t>
        </w:r>
      </w:hyperlink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й мають категорію ІІ (вразливі). Зустрічаються на сфагнових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lastRenderedPageBreak/>
        <w:t>болотах</w:t>
      </w:r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hyperlink r:id="rId19" w:tooltip="Полісся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Полісся</w:t>
        </w:r>
      </w:hyperlink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,</w:t>
      </w:r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hyperlink r:id="rId20" w:tooltip="Карпати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Карпат</w:t>
        </w:r>
      </w:hyperlink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і</w:t>
      </w:r>
      <w:r w:rsidRPr="000B452A">
        <w:rPr>
          <w:rStyle w:val="apple-converted-space"/>
          <w:rFonts w:ascii="Times New Roman" w:hAnsi="Times New Roman"/>
          <w:color w:val="FF0000"/>
          <w:sz w:val="24"/>
          <w:szCs w:val="24"/>
          <w:shd w:val="clear" w:color="auto" w:fill="FFFFFF"/>
        </w:rPr>
        <w:t> </w:t>
      </w:r>
      <w:hyperlink r:id="rId21" w:tooltip="Лісостеп" w:history="1">
        <w:r w:rsidRPr="000B452A">
          <w:rPr>
            <w:rStyle w:val="a3"/>
            <w:rFonts w:ascii="Times New Roman" w:hAnsi="Times New Roman"/>
            <w:color w:val="FF0000"/>
            <w:sz w:val="24"/>
            <w:szCs w:val="24"/>
            <w:u w:val="none"/>
            <w:shd w:val="clear" w:color="auto" w:fill="FFFFFF"/>
          </w:rPr>
          <w:t>Лісостепу</w:t>
        </w:r>
      </w:hyperlink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>.</w:t>
      </w:r>
      <w:r w:rsidR="00866800" w:rsidRPr="000B452A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 xml:space="preserve">Рід росички включає в себе близько 160 видів. Квітки на довгих квітконосах, зібрані в колосоподібні суцвіття, невеликі (близько 1 см), рожеві або білі. Живуть росички від двох до десяти років. Стебла квітконосні, при основі здебільшого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>дуговидно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 xml:space="preserve"> зі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softHyphen/>
        <w:t>гнуті, висхідні, 3—12 см заввиш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softHyphen/>
        <w:t>ки, безлисті, вищі за листки, Листки — в прикореневій розет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softHyphen/>
        <w:t xml:space="preserve">ці,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>довгочерешкові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 xml:space="preserve">,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>клиновидно-оберненояйцевидні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>, спрямовані вгору, зверху і з країв вкриті головчастими</w:t>
      </w:r>
      <w:r w:rsidR="00866800"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 xml:space="preserve">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>червоними</w:t>
      </w:r>
      <w:r w:rsidR="00866800"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 xml:space="preserve"> 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t>залози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softHyphen/>
        <w:t>стими волосками. Квітки дрібні, двостатеві, правильні, 5-пелюсткові, білі, в однобічних китицях на верхівці квітконосної стрілки. Плід — коробочка (борозенчаста, грушовидна). Цвіте у червні — липні. Свіжий сік рос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softHyphen/>
        <w:t>лини використовують як зов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softHyphen/>
        <w:t>нішній засіб для лікування бо</w:t>
      </w:r>
      <w:r w:rsidRPr="000B452A">
        <w:rPr>
          <w:rFonts w:ascii="Times New Roman" w:hAnsi="Times New Roman"/>
          <w:color w:val="FF0000"/>
          <w:sz w:val="24"/>
          <w:szCs w:val="24"/>
          <w:shd w:val="clear" w:color="auto" w:fill="FFFFFF" w:themeFill="background1"/>
        </w:rPr>
        <w:softHyphen/>
        <w:t>родавок, мозолів і затверділостей шкіри, мікозів та закапують в очі з більмом.</w:t>
      </w:r>
    </w:p>
    <w:p w:rsidR="00FA2011" w:rsidRPr="008453C9" w:rsidRDefault="00FA2011" w:rsidP="00F73D56">
      <w:pPr>
        <w:pStyle w:val="a4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F6938" w:rsidRPr="008453C9" w:rsidRDefault="000F6938" w:rsidP="000F693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3D56" w:rsidRPr="008453C9" w:rsidRDefault="00924B93" w:rsidP="00F73D56">
      <w:pPr>
        <w:pStyle w:val="a4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8453C9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29210</wp:posOffset>
            </wp:positionV>
            <wp:extent cx="2051685" cy="1543050"/>
            <wp:effectExtent l="19050" t="0" r="5715" b="0"/>
            <wp:wrapSquare wrapText="bothSides"/>
            <wp:docPr id="30" name="Рисунок 30" descr="bi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io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D56" w:rsidRPr="008453C9">
        <w:rPr>
          <w:rFonts w:ascii="Times New Roman" w:hAnsi="Times New Roman"/>
          <w:b/>
          <w:sz w:val="24"/>
          <w:szCs w:val="24"/>
        </w:rPr>
        <w:t>"Фантом"</w:t>
      </w:r>
    </w:p>
    <w:p w:rsidR="000F6938" w:rsidRPr="008453C9" w:rsidRDefault="00F73D56" w:rsidP="008D39ED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3C9">
        <w:rPr>
          <w:rFonts w:ascii="Times New Roman" w:hAnsi="Times New Roman"/>
          <w:sz w:val="24"/>
          <w:szCs w:val="24"/>
        </w:rPr>
        <w:t>На кадрах швидкісного відео, відзнятого на водоспаді у Криму можна побачити істот, які швидко пересуваються. Спробуйте їх ідентифікувати.</w:t>
      </w:r>
      <w:r w:rsidRPr="008453C9">
        <w:rPr>
          <w:rFonts w:ascii="Times New Roman" w:hAnsi="Times New Roman"/>
          <w:b/>
          <w:sz w:val="24"/>
          <w:szCs w:val="24"/>
        </w:rPr>
        <w:t xml:space="preserve"> </w:t>
      </w:r>
      <w:r w:rsidR="000F6938" w:rsidRPr="008453C9">
        <w:rPr>
          <w:rFonts w:ascii="Times New Roman" w:hAnsi="Times New Roman"/>
          <w:sz w:val="24"/>
          <w:szCs w:val="24"/>
        </w:rPr>
        <w:t>(5 балів)</w:t>
      </w:r>
    </w:p>
    <w:p w:rsidR="008D39ED" w:rsidRDefault="00924B93" w:rsidP="008D39ED">
      <w:pPr>
        <w:jc w:val="both"/>
        <w:rPr>
          <w:rStyle w:val="hps"/>
          <w:lang w:val="uk-UA"/>
        </w:rPr>
      </w:pPr>
      <w:proofErr w:type="spellStart"/>
      <w:r w:rsidRPr="008453C9">
        <w:rPr>
          <w:b/>
          <w:color w:val="FF0000"/>
        </w:rPr>
        <w:t>Відповідь</w:t>
      </w:r>
      <w:proofErr w:type="spellEnd"/>
      <w:r w:rsidRPr="008453C9">
        <w:rPr>
          <w:b/>
          <w:color w:val="FF0000"/>
        </w:rPr>
        <w:t>:</w:t>
      </w:r>
      <w:r w:rsidR="008D39ED" w:rsidRPr="008D39ED">
        <w:rPr>
          <w:rStyle w:val="hps"/>
          <w:lang w:val="uk-UA"/>
        </w:rPr>
        <w:t xml:space="preserve"> </w:t>
      </w:r>
    </w:p>
    <w:p w:rsidR="008D39ED" w:rsidRPr="000B452A" w:rsidRDefault="008D39ED" w:rsidP="008D39ED">
      <w:pPr>
        <w:jc w:val="both"/>
        <w:rPr>
          <w:b/>
          <w:color w:val="FF0000"/>
        </w:rPr>
      </w:pPr>
      <w:r w:rsidRPr="000B452A">
        <w:rPr>
          <w:rStyle w:val="hps"/>
          <w:color w:val="FF0000"/>
          <w:lang w:val="uk-UA"/>
        </w:rPr>
        <w:t>Водоспад Джур-Джур</w:t>
      </w:r>
      <w:r w:rsidRPr="000B452A">
        <w:rPr>
          <w:color w:val="FF0000"/>
          <w:lang w:val="uk-UA"/>
        </w:rPr>
        <w:t xml:space="preserve"> </w:t>
      </w:r>
      <w:r w:rsidRPr="000B452A">
        <w:rPr>
          <w:rStyle w:val="hps"/>
          <w:color w:val="FF0000"/>
          <w:lang w:val="uk-UA"/>
        </w:rPr>
        <w:t xml:space="preserve">- </w:t>
      </w:r>
      <w:r w:rsidR="006D7A41" w:rsidRPr="000B452A">
        <w:rPr>
          <w:rStyle w:val="hps"/>
          <w:color w:val="FF0000"/>
          <w:lang w:val="uk-UA"/>
        </w:rPr>
        <w:t>найбільш</w:t>
      </w:r>
      <w:r w:rsidRPr="000B452A">
        <w:rPr>
          <w:color w:val="FF0000"/>
          <w:lang w:val="uk-UA"/>
        </w:rPr>
        <w:t xml:space="preserve"> </w:t>
      </w:r>
      <w:r w:rsidRPr="000B452A">
        <w:rPr>
          <w:rStyle w:val="hps"/>
          <w:color w:val="FF0000"/>
          <w:lang w:val="uk-UA"/>
        </w:rPr>
        <w:t>повноводний</w:t>
      </w:r>
      <w:r w:rsidRPr="000B452A">
        <w:rPr>
          <w:color w:val="FF0000"/>
          <w:lang w:val="uk-UA"/>
        </w:rPr>
        <w:t xml:space="preserve"> </w:t>
      </w:r>
      <w:r w:rsidR="006D7A41" w:rsidRPr="000B452A">
        <w:rPr>
          <w:color w:val="FF0000"/>
          <w:lang w:val="uk-UA"/>
        </w:rPr>
        <w:t xml:space="preserve">водоспад </w:t>
      </w:r>
      <w:r w:rsidRPr="000B452A">
        <w:rPr>
          <w:rStyle w:val="hps"/>
          <w:color w:val="FF0000"/>
          <w:lang w:val="uk-UA"/>
        </w:rPr>
        <w:t>Криму</w:t>
      </w:r>
      <w:r w:rsidRPr="000B452A">
        <w:rPr>
          <w:color w:val="FF0000"/>
          <w:lang w:val="uk-UA"/>
        </w:rPr>
        <w:t xml:space="preserve">. </w:t>
      </w:r>
      <w:r w:rsidRPr="000B452A">
        <w:rPr>
          <w:rStyle w:val="hps"/>
          <w:color w:val="FF0000"/>
          <w:lang w:val="uk-UA"/>
        </w:rPr>
        <w:t>Він розташований в</w:t>
      </w:r>
      <w:r w:rsidRPr="000B452A">
        <w:rPr>
          <w:color w:val="FF0000"/>
          <w:lang w:val="uk-UA"/>
        </w:rPr>
        <w:t xml:space="preserve"> </w:t>
      </w:r>
      <w:r w:rsidRPr="000B452A">
        <w:rPr>
          <w:rStyle w:val="hps"/>
          <w:color w:val="FF0000"/>
          <w:lang w:val="uk-UA"/>
        </w:rPr>
        <w:t>ущелині річки</w:t>
      </w:r>
      <w:r w:rsidRPr="000B452A">
        <w:rPr>
          <w:color w:val="FF0000"/>
          <w:lang w:val="uk-UA"/>
        </w:rPr>
        <w:t xml:space="preserve"> </w:t>
      </w:r>
      <w:proofErr w:type="spellStart"/>
      <w:r w:rsidRPr="000B452A">
        <w:rPr>
          <w:rStyle w:val="hps"/>
          <w:color w:val="FF0000"/>
          <w:lang w:val="uk-UA"/>
        </w:rPr>
        <w:t>Улу-Узень</w:t>
      </w:r>
      <w:proofErr w:type="spellEnd"/>
      <w:r w:rsidRPr="000B452A">
        <w:rPr>
          <w:color w:val="FF0000"/>
          <w:lang w:val="uk-UA"/>
        </w:rPr>
        <w:t xml:space="preserve">. </w:t>
      </w:r>
      <w:r w:rsidRPr="000B452A">
        <w:rPr>
          <w:rStyle w:val="hps"/>
          <w:color w:val="FF0000"/>
          <w:lang w:val="uk-UA"/>
        </w:rPr>
        <w:t>Висота водоспаду</w:t>
      </w:r>
      <w:r w:rsidRPr="000B452A">
        <w:rPr>
          <w:color w:val="FF0000"/>
          <w:lang w:val="uk-UA"/>
        </w:rPr>
        <w:t xml:space="preserve"> </w:t>
      </w:r>
      <w:r w:rsidRPr="000B452A">
        <w:rPr>
          <w:rStyle w:val="hps"/>
          <w:color w:val="FF0000"/>
          <w:lang w:val="uk-UA"/>
        </w:rPr>
        <w:t>15 метрів</w:t>
      </w:r>
      <w:r w:rsidRPr="000B452A">
        <w:rPr>
          <w:color w:val="FF0000"/>
          <w:lang w:val="uk-UA"/>
        </w:rPr>
        <w:t xml:space="preserve">, </w:t>
      </w:r>
      <w:r w:rsidRPr="000B452A">
        <w:rPr>
          <w:rStyle w:val="hps"/>
          <w:color w:val="FF0000"/>
          <w:lang w:val="uk-UA"/>
        </w:rPr>
        <w:t>а</w:t>
      </w:r>
      <w:r w:rsidRPr="000B452A">
        <w:rPr>
          <w:color w:val="FF0000"/>
          <w:lang w:val="uk-UA"/>
        </w:rPr>
        <w:t xml:space="preserve"> </w:t>
      </w:r>
      <w:r w:rsidRPr="000B452A">
        <w:rPr>
          <w:rStyle w:val="hps"/>
          <w:color w:val="FF0000"/>
          <w:lang w:val="uk-UA"/>
        </w:rPr>
        <w:t>ширина</w:t>
      </w:r>
      <w:r w:rsidRPr="000B452A">
        <w:rPr>
          <w:color w:val="FF0000"/>
          <w:lang w:val="uk-UA"/>
        </w:rPr>
        <w:t xml:space="preserve"> </w:t>
      </w:r>
      <w:r w:rsidRPr="000B452A">
        <w:rPr>
          <w:rStyle w:val="hps"/>
          <w:color w:val="FF0000"/>
          <w:lang w:val="uk-UA"/>
        </w:rPr>
        <w:t xml:space="preserve">5. В перекладі з вірменської Джур-Джур - </w:t>
      </w:r>
      <w:r w:rsidRPr="000B452A">
        <w:rPr>
          <w:color w:val="FF0000"/>
          <w:lang w:val="uk-UA"/>
        </w:rPr>
        <w:t xml:space="preserve"> </w:t>
      </w:r>
      <w:r w:rsidRPr="000B452A">
        <w:rPr>
          <w:rStyle w:val="hps"/>
          <w:color w:val="FF0000"/>
          <w:lang w:val="uk-UA"/>
        </w:rPr>
        <w:t>вода</w:t>
      </w:r>
      <w:r w:rsidRPr="000B452A">
        <w:rPr>
          <w:rStyle w:val="atn"/>
          <w:color w:val="FF0000"/>
          <w:lang w:val="uk-UA"/>
        </w:rPr>
        <w:t>-</w:t>
      </w:r>
      <w:r w:rsidRPr="000B452A">
        <w:rPr>
          <w:color w:val="FF0000"/>
          <w:lang w:val="uk-UA"/>
        </w:rPr>
        <w:t>вода.</w:t>
      </w:r>
    </w:p>
    <w:p w:rsidR="008D39ED" w:rsidRPr="000B452A" w:rsidRDefault="008D39ED" w:rsidP="008D39ED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t>Переривчастий  політ комахи на фоні водо</w:t>
      </w:r>
      <w:r w:rsidR="006D7A41" w:rsidRPr="000B452A">
        <w:rPr>
          <w:color w:val="FF0000"/>
          <w:lang w:val="uk-UA"/>
        </w:rPr>
        <w:t>с</w:t>
      </w:r>
      <w:r w:rsidRPr="000B452A">
        <w:rPr>
          <w:color w:val="FF0000"/>
          <w:lang w:val="uk-UA"/>
        </w:rPr>
        <w:t>паду - кримської бабки. Ця бабка – вид Бабка плоска (</w:t>
      </w:r>
      <w:proofErr w:type="spellStart"/>
      <w:r w:rsidRPr="000B452A">
        <w:rPr>
          <w:color w:val="FF0000"/>
          <w:lang w:val="en-US"/>
        </w:rPr>
        <w:t>Libellula</w:t>
      </w:r>
      <w:proofErr w:type="spellEnd"/>
      <w:r w:rsidRPr="000B452A">
        <w:rPr>
          <w:color w:val="FF0000"/>
          <w:lang w:val="uk-UA"/>
        </w:rPr>
        <w:t xml:space="preserve"> </w:t>
      </w:r>
      <w:proofErr w:type="spellStart"/>
      <w:r w:rsidRPr="000B452A">
        <w:rPr>
          <w:color w:val="FF0000"/>
          <w:lang w:val="en-US"/>
        </w:rPr>
        <w:t>depressa</w:t>
      </w:r>
      <w:proofErr w:type="spellEnd"/>
      <w:r w:rsidRPr="000B452A">
        <w:rPr>
          <w:color w:val="FF0000"/>
          <w:lang w:val="uk-UA"/>
        </w:rPr>
        <w:t xml:space="preserve">). </w:t>
      </w:r>
    </w:p>
    <w:p w:rsidR="008D39ED" w:rsidRPr="000B452A" w:rsidRDefault="008D39ED" w:rsidP="007324C0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sym w:font="Wingdings" w:char="F09F"/>
      </w:r>
      <w:r w:rsidR="00C36B6A" w:rsidRPr="000B452A">
        <w:rPr>
          <w:color w:val="FF0000"/>
          <w:lang w:val="uk-UA"/>
        </w:rPr>
        <w:t xml:space="preserve"> </w:t>
      </w:r>
      <w:r w:rsidRPr="000B452A">
        <w:rPr>
          <w:color w:val="FF0000"/>
          <w:lang w:val="uk-UA"/>
        </w:rPr>
        <w:t>Царств</w:t>
      </w:r>
      <w:r w:rsidR="00DB159D" w:rsidRPr="000B452A">
        <w:rPr>
          <w:color w:val="FF0000"/>
          <w:lang w:val="uk-UA"/>
        </w:rPr>
        <w:t xml:space="preserve">о: </w:t>
      </w:r>
      <w:r w:rsidRPr="000B452A">
        <w:rPr>
          <w:color w:val="FF0000"/>
          <w:lang w:val="uk-UA"/>
        </w:rPr>
        <w:t>Тварини.</w:t>
      </w:r>
    </w:p>
    <w:p w:rsidR="008D39ED" w:rsidRPr="000B452A" w:rsidRDefault="008D39ED" w:rsidP="007324C0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sym w:font="Wingdings" w:char="F09F"/>
      </w:r>
      <w:r w:rsidR="00C36B6A" w:rsidRPr="000B452A">
        <w:rPr>
          <w:color w:val="FF0000"/>
          <w:lang w:val="uk-UA"/>
        </w:rPr>
        <w:t xml:space="preserve"> </w:t>
      </w:r>
      <w:proofErr w:type="spellStart"/>
      <w:r w:rsidR="00DB159D" w:rsidRPr="000B452A">
        <w:rPr>
          <w:color w:val="FF0000"/>
          <w:lang w:val="uk-UA"/>
        </w:rPr>
        <w:t>Підцарство</w:t>
      </w:r>
      <w:proofErr w:type="spellEnd"/>
      <w:r w:rsidR="00DB159D" w:rsidRPr="000B452A">
        <w:rPr>
          <w:color w:val="FF0000"/>
          <w:lang w:val="uk-UA"/>
        </w:rPr>
        <w:t xml:space="preserve">: </w:t>
      </w:r>
      <w:r w:rsidRPr="000B452A">
        <w:rPr>
          <w:color w:val="FF0000"/>
          <w:lang w:val="uk-UA"/>
        </w:rPr>
        <w:t>Багатоклітинні.</w:t>
      </w:r>
    </w:p>
    <w:p w:rsidR="008D39ED" w:rsidRPr="000B452A" w:rsidRDefault="008D39ED" w:rsidP="007324C0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sym w:font="Wingdings" w:char="F09F"/>
      </w:r>
      <w:r w:rsidR="00C36B6A" w:rsidRPr="000B452A">
        <w:rPr>
          <w:color w:val="FF0000"/>
          <w:lang w:val="uk-UA"/>
        </w:rPr>
        <w:t xml:space="preserve"> </w:t>
      </w:r>
      <w:r w:rsidR="00DB159D" w:rsidRPr="000B452A">
        <w:rPr>
          <w:color w:val="FF0000"/>
          <w:lang w:val="uk-UA"/>
        </w:rPr>
        <w:t xml:space="preserve">Тип: </w:t>
      </w:r>
      <w:r w:rsidRPr="000B452A">
        <w:rPr>
          <w:color w:val="FF0000"/>
          <w:lang w:val="uk-UA"/>
        </w:rPr>
        <w:t>Членистоногі.</w:t>
      </w:r>
    </w:p>
    <w:p w:rsidR="008D39ED" w:rsidRPr="000B452A" w:rsidRDefault="008D39ED" w:rsidP="007324C0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sym w:font="Wingdings" w:char="F09F"/>
      </w:r>
      <w:r w:rsidR="00C36B6A" w:rsidRPr="000B452A">
        <w:rPr>
          <w:color w:val="FF0000"/>
          <w:lang w:val="uk-UA"/>
        </w:rPr>
        <w:t xml:space="preserve"> </w:t>
      </w:r>
      <w:r w:rsidR="00DB159D" w:rsidRPr="000B452A">
        <w:rPr>
          <w:color w:val="FF0000"/>
          <w:lang w:val="uk-UA"/>
        </w:rPr>
        <w:t xml:space="preserve">Підтип: </w:t>
      </w:r>
      <w:proofErr w:type="spellStart"/>
      <w:r w:rsidRPr="000B452A">
        <w:rPr>
          <w:color w:val="FF0000"/>
          <w:lang w:val="uk-UA"/>
        </w:rPr>
        <w:t>Трахейнодихаючі</w:t>
      </w:r>
      <w:proofErr w:type="spellEnd"/>
      <w:r w:rsidRPr="000B452A">
        <w:rPr>
          <w:color w:val="FF0000"/>
          <w:lang w:val="uk-UA"/>
        </w:rPr>
        <w:t>.</w:t>
      </w:r>
    </w:p>
    <w:p w:rsidR="008D39ED" w:rsidRPr="000B452A" w:rsidRDefault="008D39ED" w:rsidP="007324C0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sym w:font="Wingdings" w:char="F09F"/>
      </w:r>
      <w:r w:rsidR="00C36B6A" w:rsidRPr="000B452A">
        <w:rPr>
          <w:color w:val="FF0000"/>
          <w:lang w:val="uk-UA"/>
        </w:rPr>
        <w:t xml:space="preserve"> </w:t>
      </w:r>
      <w:r w:rsidR="00DB159D" w:rsidRPr="000B452A">
        <w:rPr>
          <w:color w:val="FF0000"/>
          <w:lang w:val="uk-UA"/>
        </w:rPr>
        <w:t xml:space="preserve">Надклас: </w:t>
      </w:r>
      <w:r w:rsidRPr="000B452A">
        <w:rPr>
          <w:color w:val="FF0000"/>
          <w:lang w:val="uk-UA"/>
        </w:rPr>
        <w:t>Шестиногі.</w:t>
      </w:r>
    </w:p>
    <w:p w:rsidR="008D39ED" w:rsidRPr="000B452A" w:rsidRDefault="008D39ED" w:rsidP="007324C0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sym w:font="Wingdings" w:char="F09F"/>
      </w:r>
      <w:r w:rsidR="00C36B6A" w:rsidRPr="000B452A">
        <w:rPr>
          <w:color w:val="FF0000"/>
          <w:lang w:val="uk-UA"/>
        </w:rPr>
        <w:t xml:space="preserve"> </w:t>
      </w:r>
      <w:r w:rsidR="00DB159D" w:rsidRPr="000B452A">
        <w:rPr>
          <w:color w:val="FF0000"/>
          <w:lang w:val="uk-UA"/>
        </w:rPr>
        <w:t xml:space="preserve">Клас: </w:t>
      </w:r>
      <w:r w:rsidRPr="000B452A">
        <w:rPr>
          <w:color w:val="FF0000"/>
          <w:lang w:val="uk-UA"/>
        </w:rPr>
        <w:t>Комахи.</w:t>
      </w:r>
    </w:p>
    <w:p w:rsidR="008D39ED" w:rsidRPr="000B452A" w:rsidRDefault="008D39ED" w:rsidP="007324C0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sym w:font="Wingdings" w:char="F09F"/>
      </w:r>
      <w:r w:rsidR="00C36B6A" w:rsidRPr="000B452A">
        <w:rPr>
          <w:color w:val="FF0000"/>
          <w:lang w:val="uk-UA"/>
        </w:rPr>
        <w:t xml:space="preserve"> </w:t>
      </w:r>
      <w:r w:rsidR="00DB159D" w:rsidRPr="000B452A">
        <w:rPr>
          <w:color w:val="FF0000"/>
          <w:lang w:val="uk-UA"/>
        </w:rPr>
        <w:t xml:space="preserve">Підклас: </w:t>
      </w:r>
      <w:r w:rsidRPr="000B452A">
        <w:rPr>
          <w:color w:val="FF0000"/>
          <w:lang w:val="uk-UA"/>
        </w:rPr>
        <w:t>Крилаті комахи.</w:t>
      </w:r>
    </w:p>
    <w:p w:rsidR="008D39ED" w:rsidRPr="000B452A" w:rsidRDefault="008D39ED" w:rsidP="007324C0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sym w:font="Wingdings" w:char="F09F"/>
      </w:r>
      <w:r w:rsidR="00C36B6A" w:rsidRPr="000B452A">
        <w:rPr>
          <w:color w:val="FF0000"/>
          <w:lang w:val="uk-UA"/>
        </w:rPr>
        <w:t xml:space="preserve"> </w:t>
      </w:r>
      <w:r w:rsidR="00DB159D" w:rsidRPr="000B452A">
        <w:rPr>
          <w:color w:val="FF0000"/>
          <w:lang w:val="uk-UA"/>
        </w:rPr>
        <w:t xml:space="preserve">Ряд: </w:t>
      </w:r>
      <w:r w:rsidRPr="000B452A">
        <w:rPr>
          <w:color w:val="FF0000"/>
          <w:lang w:val="uk-UA"/>
        </w:rPr>
        <w:t>Бабки</w:t>
      </w:r>
      <w:r w:rsidR="00C36B6A" w:rsidRPr="000B452A">
        <w:rPr>
          <w:color w:val="FF0000"/>
          <w:lang w:val="uk-UA"/>
        </w:rPr>
        <w:t xml:space="preserve"> </w:t>
      </w:r>
      <w:r w:rsidRPr="000B452A">
        <w:rPr>
          <w:color w:val="FF0000"/>
          <w:lang w:val="uk-UA"/>
        </w:rPr>
        <w:t>(</w:t>
      </w:r>
      <w:proofErr w:type="spellStart"/>
      <w:r w:rsidRPr="000B452A">
        <w:rPr>
          <w:color w:val="FF0000"/>
          <w:lang w:val="en-US"/>
        </w:rPr>
        <w:t>Odonata</w:t>
      </w:r>
      <w:proofErr w:type="spellEnd"/>
      <w:r w:rsidRPr="000B452A">
        <w:rPr>
          <w:color w:val="FF0000"/>
          <w:lang w:val="uk-UA"/>
        </w:rPr>
        <w:t>).</w:t>
      </w:r>
    </w:p>
    <w:p w:rsidR="008D39ED" w:rsidRPr="000B452A" w:rsidRDefault="008D39ED" w:rsidP="007324C0">
      <w:pPr>
        <w:jc w:val="both"/>
        <w:rPr>
          <w:color w:val="FF0000"/>
          <w:lang w:val="uk-UA"/>
        </w:rPr>
      </w:pPr>
      <w:r w:rsidRPr="000B452A">
        <w:rPr>
          <w:color w:val="FF0000"/>
          <w:lang w:val="uk-UA"/>
        </w:rPr>
        <w:sym w:font="Wingdings" w:char="F09F"/>
      </w:r>
      <w:r w:rsidR="00C36B6A" w:rsidRPr="000B452A">
        <w:rPr>
          <w:color w:val="FF0000"/>
          <w:lang w:val="uk-UA"/>
        </w:rPr>
        <w:t xml:space="preserve"> </w:t>
      </w:r>
      <w:proofErr w:type="spellStart"/>
      <w:r w:rsidR="00DB159D" w:rsidRPr="000B452A">
        <w:rPr>
          <w:color w:val="FF0000"/>
          <w:lang w:val="uk-UA"/>
        </w:rPr>
        <w:t>Інфраряд</w:t>
      </w:r>
      <w:proofErr w:type="spellEnd"/>
      <w:r w:rsidR="00DB159D" w:rsidRPr="000B452A">
        <w:rPr>
          <w:color w:val="FF0000"/>
          <w:lang w:val="uk-UA"/>
        </w:rPr>
        <w:t xml:space="preserve">: </w:t>
      </w:r>
      <w:proofErr w:type="spellStart"/>
      <w:r w:rsidRPr="000B452A">
        <w:rPr>
          <w:color w:val="FF0000"/>
          <w:lang w:val="uk-UA"/>
        </w:rPr>
        <w:t>Різнокрилі</w:t>
      </w:r>
      <w:proofErr w:type="spellEnd"/>
      <w:r w:rsidRPr="000B452A">
        <w:rPr>
          <w:color w:val="FF0000"/>
          <w:lang w:val="uk-UA"/>
        </w:rPr>
        <w:t xml:space="preserve"> – дуже швидкі бабки.</w:t>
      </w:r>
    </w:p>
    <w:p w:rsidR="00924B93" w:rsidRPr="000B452A" w:rsidRDefault="008D39ED" w:rsidP="007324C0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B452A">
        <w:rPr>
          <w:rFonts w:ascii="Times New Roman" w:hAnsi="Times New Roman"/>
          <w:color w:val="FF0000"/>
          <w:sz w:val="24"/>
          <w:szCs w:val="24"/>
        </w:rPr>
        <w:t xml:space="preserve">Живуть поблизу водойм. Бабка плоска з’являється на початку травня, літає до серпня. </w:t>
      </w:r>
      <w:r w:rsidR="008E5A75" w:rsidRPr="000B452A">
        <w:rPr>
          <w:rFonts w:ascii="Times New Roman" w:hAnsi="Times New Roman"/>
          <w:color w:val="FF0000"/>
          <w:sz w:val="24"/>
          <w:szCs w:val="24"/>
        </w:rPr>
        <w:t xml:space="preserve">Швидкість польоту досягає </w:t>
      </w:r>
      <w:r w:rsidR="008E5A75" w:rsidRPr="000B452A">
        <w:rPr>
          <w:rFonts w:ascii="Times New Roman" w:hAnsi="Times New Roman"/>
          <w:color w:val="FF0000"/>
          <w:sz w:val="24"/>
          <w:szCs w:val="24"/>
          <w:lang w:val="ru-RU"/>
        </w:rPr>
        <w:t>3</w:t>
      </w:r>
      <w:r w:rsidR="00276E39" w:rsidRPr="000B452A">
        <w:rPr>
          <w:rFonts w:ascii="Times New Roman" w:hAnsi="Times New Roman"/>
          <w:color w:val="FF0000"/>
          <w:sz w:val="24"/>
          <w:szCs w:val="24"/>
        </w:rPr>
        <w:t xml:space="preserve">0 м/с. </w:t>
      </w:r>
      <w:r w:rsidRPr="000B452A">
        <w:rPr>
          <w:rFonts w:ascii="Times New Roman" w:hAnsi="Times New Roman"/>
          <w:color w:val="FF0000"/>
          <w:sz w:val="24"/>
          <w:szCs w:val="24"/>
        </w:rPr>
        <w:t>Довжина тіла – 44 мм, а розпрямлені крила – 8 см. Ущільнене тіло. Самки – медово</w:t>
      </w:r>
      <w:r w:rsidR="000A3417" w:rsidRPr="000B452A">
        <w:rPr>
          <w:rFonts w:ascii="Times New Roman" w:hAnsi="Times New Roman"/>
          <w:color w:val="FF0000"/>
          <w:sz w:val="24"/>
          <w:szCs w:val="24"/>
        </w:rPr>
        <w:t>-</w:t>
      </w:r>
      <w:r w:rsidRPr="000B452A">
        <w:rPr>
          <w:rFonts w:ascii="Times New Roman" w:hAnsi="Times New Roman"/>
          <w:color w:val="FF0000"/>
          <w:sz w:val="24"/>
          <w:szCs w:val="24"/>
        </w:rPr>
        <w:t>коричневі, самці – сіро</w:t>
      </w:r>
      <w:r w:rsidR="000A3417" w:rsidRPr="000B452A">
        <w:rPr>
          <w:rFonts w:ascii="Times New Roman" w:hAnsi="Times New Roman"/>
          <w:color w:val="FF0000"/>
          <w:sz w:val="24"/>
          <w:szCs w:val="24"/>
        </w:rPr>
        <w:t>-</w:t>
      </w:r>
      <w:r w:rsidRPr="000B452A">
        <w:rPr>
          <w:rFonts w:ascii="Times New Roman" w:hAnsi="Times New Roman"/>
          <w:color w:val="FF0000"/>
          <w:sz w:val="24"/>
          <w:szCs w:val="24"/>
        </w:rPr>
        <w:t xml:space="preserve">сині. </w:t>
      </w:r>
      <w:proofErr w:type="spellStart"/>
      <w:r w:rsidRPr="000B452A">
        <w:rPr>
          <w:rFonts w:ascii="Times New Roman" w:hAnsi="Times New Roman"/>
          <w:color w:val="FF0000"/>
          <w:sz w:val="24"/>
          <w:szCs w:val="24"/>
        </w:rPr>
        <w:t>Нерівнокрилі</w:t>
      </w:r>
      <w:proofErr w:type="spellEnd"/>
      <w:r w:rsidRPr="000B452A">
        <w:rPr>
          <w:rFonts w:ascii="Times New Roman" w:hAnsi="Times New Roman"/>
          <w:color w:val="FF0000"/>
          <w:sz w:val="24"/>
          <w:szCs w:val="24"/>
        </w:rPr>
        <w:t xml:space="preserve"> і плоскі бабки відрізняються швидким нападом з повітря і </w:t>
      </w:r>
      <w:r w:rsidR="00B5516A" w:rsidRPr="000B452A">
        <w:rPr>
          <w:rFonts w:ascii="Times New Roman" w:hAnsi="Times New Roman"/>
          <w:color w:val="FF0000"/>
          <w:sz w:val="24"/>
          <w:szCs w:val="24"/>
        </w:rPr>
        <w:t>полюванням на</w:t>
      </w:r>
      <w:r w:rsidRPr="000B452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D7A41" w:rsidRPr="000B452A">
        <w:rPr>
          <w:rFonts w:ascii="Times New Roman" w:hAnsi="Times New Roman"/>
          <w:color w:val="FF0000"/>
          <w:sz w:val="24"/>
          <w:szCs w:val="24"/>
        </w:rPr>
        <w:t xml:space="preserve">дрібних </w:t>
      </w:r>
      <w:r w:rsidRPr="000B452A">
        <w:rPr>
          <w:rFonts w:ascii="Times New Roman" w:hAnsi="Times New Roman"/>
          <w:color w:val="FF0000"/>
          <w:sz w:val="24"/>
          <w:szCs w:val="24"/>
        </w:rPr>
        <w:t xml:space="preserve">комах. Для </w:t>
      </w:r>
      <w:r w:rsidR="00626EB3" w:rsidRPr="000B452A">
        <w:rPr>
          <w:rFonts w:ascii="Times New Roman" w:hAnsi="Times New Roman"/>
          <w:color w:val="FF0000"/>
          <w:sz w:val="24"/>
          <w:szCs w:val="24"/>
        </w:rPr>
        <w:t xml:space="preserve">їх </w:t>
      </w:r>
      <w:r w:rsidRPr="000B452A">
        <w:rPr>
          <w:rFonts w:ascii="Times New Roman" w:hAnsi="Times New Roman"/>
          <w:color w:val="FF0000"/>
          <w:sz w:val="24"/>
          <w:szCs w:val="24"/>
        </w:rPr>
        <w:t xml:space="preserve">захоплення </w:t>
      </w:r>
      <w:r w:rsidR="00393E52" w:rsidRPr="000B452A">
        <w:rPr>
          <w:rFonts w:ascii="Times New Roman" w:hAnsi="Times New Roman"/>
          <w:color w:val="FF0000"/>
          <w:sz w:val="24"/>
          <w:szCs w:val="24"/>
        </w:rPr>
        <w:t>використовують</w:t>
      </w:r>
      <w:r w:rsidRPr="000B452A">
        <w:rPr>
          <w:rFonts w:ascii="Times New Roman" w:hAnsi="Times New Roman"/>
          <w:color w:val="FF0000"/>
          <w:sz w:val="24"/>
          <w:szCs w:val="24"/>
        </w:rPr>
        <w:t xml:space="preserve"> міцні ноги.</w:t>
      </w:r>
    </w:p>
    <w:p w:rsidR="003519F1" w:rsidRPr="00B5516A" w:rsidRDefault="003519F1" w:rsidP="003519F1">
      <w:pPr>
        <w:jc w:val="both"/>
        <w:rPr>
          <w:b/>
          <w:lang w:val="uk-UA"/>
        </w:rPr>
      </w:pPr>
    </w:p>
    <w:p w:rsidR="005D47D9" w:rsidRPr="00B5516A" w:rsidRDefault="005D47D9" w:rsidP="003519F1">
      <w:pPr>
        <w:jc w:val="both"/>
        <w:rPr>
          <w:b/>
          <w:lang w:val="uk-UA"/>
        </w:rPr>
      </w:pPr>
    </w:p>
    <w:sectPr w:rsidR="005D47D9" w:rsidRPr="00B5516A" w:rsidSect="00AE4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04120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D92E11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7359CE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6E4F75"/>
    <w:multiLevelType w:val="hybridMultilevel"/>
    <w:tmpl w:val="DA8E1D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C5415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660184"/>
    <w:multiLevelType w:val="hybridMultilevel"/>
    <w:tmpl w:val="9CA021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A6AF9"/>
    <w:multiLevelType w:val="hybridMultilevel"/>
    <w:tmpl w:val="DA48B9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446" w:hanging="360"/>
      </w:pPr>
    </w:lvl>
    <w:lvl w:ilvl="2" w:tplc="0419001B" w:tentative="1">
      <w:start w:val="1"/>
      <w:numFmt w:val="lowerRoman"/>
      <w:lvlText w:val="%3."/>
      <w:lvlJc w:val="right"/>
      <w:pPr>
        <w:ind w:left="1166" w:hanging="180"/>
      </w:pPr>
    </w:lvl>
    <w:lvl w:ilvl="3" w:tplc="0419000F" w:tentative="1">
      <w:start w:val="1"/>
      <w:numFmt w:val="decimal"/>
      <w:lvlText w:val="%4."/>
      <w:lvlJc w:val="left"/>
      <w:pPr>
        <w:ind w:left="1886" w:hanging="360"/>
      </w:pPr>
    </w:lvl>
    <w:lvl w:ilvl="4" w:tplc="04190019" w:tentative="1">
      <w:start w:val="1"/>
      <w:numFmt w:val="lowerLetter"/>
      <w:lvlText w:val="%5."/>
      <w:lvlJc w:val="left"/>
      <w:pPr>
        <w:ind w:left="2606" w:hanging="360"/>
      </w:pPr>
    </w:lvl>
    <w:lvl w:ilvl="5" w:tplc="0419001B" w:tentative="1">
      <w:start w:val="1"/>
      <w:numFmt w:val="lowerRoman"/>
      <w:lvlText w:val="%6."/>
      <w:lvlJc w:val="right"/>
      <w:pPr>
        <w:ind w:left="3326" w:hanging="180"/>
      </w:pPr>
    </w:lvl>
    <w:lvl w:ilvl="6" w:tplc="0419000F" w:tentative="1">
      <w:start w:val="1"/>
      <w:numFmt w:val="decimal"/>
      <w:lvlText w:val="%7."/>
      <w:lvlJc w:val="left"/>
      <w:pPr>
        <w:ind w:left="4046" w:hanging="360"/>
      </w:pPr>
    </w:lvl>
    <w:lvl w:ilvl="7" w:tplc="04190019" w:tentative="1">
      <w:start w:val="1"/>
      <w:numFmt w:val="lowerLetter"/>
      <w:lvlText w:val="%8."/>
      <w:lvlJc w:val="left"/>
      <w:pPr>
        <w:ind w:left="4766" w:hanging="360"/>
      </w:pPr>
    </w:lvl>
    <w:lvl w:ilvl="8" w:tplc="0419001B" w:tentative="1">
      <w:start w:val="1"/>
      <w:numFmt w:val="lowerRoman"/>
      <w:lvlText w:val="%9."/>
      <w:lvlJc w:val="right"/>
      <w:pPr>
        <w:ind w:left="5486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7"/>
  </w:num>
  <w:num w:numId="9">
    <w:abstractNumId w:val="10"/>
  </w:num>
  <w:num w:numId="10">
    <w:abstractNumId w:val="15"/>
  </w:num>
  <w:num w:numId="11">
    <w:abstractNumId w:val="9"/>
  </w:num>
  <w:num w:numId="12">
    <w:abstractNumId w:val="1"/>
  </w:num>
  <w:num w:numId="13">
    <w:abstractNumId w:val="5"/>
  </w:num>
  <w:num w:numId="14">
    <w:abstractNumId w:val="3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characterSpacingControl w:val="doNotCompress"/>
  <w:compat/>
  <w:rsids>
    <w:rsidRoot w:val="00FF1BFB"/>
    <w:rsid w:val="00011EF1"/>
    <w:rsid w:val="000577C8"/>
    <w:rsid w:val="00060C1D"/>
    <w:rsid w:val="000875EA"/>
    <w:rsid w:val="000A3417"/>
    <w:rsid w:val="000B452A"/>
    <w:rsid w:val="000E2642"/>
    <w:rsid w:val="000F4DF3"/>
    <w:rsid w:val="000F6938"/>
    <w:rsid w:val="001128EA"/>
    <w:rsid w:val="001152C5"/>
    <w:rsid w:val="00146EE2"/>
    <w:rsid w:val="001619E0"/>
    <w:rsid w:val="00174752"/>
    <w:rsid w:val="0018369E"/>
    <w:rsid w:val="001A7527"/>
    <w:rsid w:val="001C1A44"/>
    <w:rsid w:val="001C2206"/>
    <w:rsid w:val="001E1A2F"/>
    <w:rsid w:val="00201C9E"/>
    <w:rsid w:val="00236EA3"/>
    <w:rsid w:val="00242D69"/>
    <w:rsid w:val="0025264A"/>
    <w:rsid w:val="002600EC"/>
    <w:rsid w:val="0027502D"/>
    <w:rsid w:val="00276E39"/>
    <w:rsid w:val="00291428"/>
    <w:rsid w:val="002A1A2C"/>
    <w:rsid w:val="002A4871"/>
    <w:rsid w:val="002D5E3B"/>
    <w:rsid w:val="002E1248"/>
    <w:rsid w:val="003136A4"/>
    <w:rsid w:val="00314025"/>
    <w:rsid w:val="00324460"/>
    <w:rsid w:val="00333ACF"/>
    <w:rsid w:val="003519F1"/>
    <w:rsid w:val="00364B4C"/>
    <w:rsid w:val="00367A89"/>
    <w:rsid w:val="00393E52"/>
    <w:rsid w:val="003A4F93"/>
    <w:rsid w:val="003B5DC7"/>
    <w:rsid w:val="003D206D"/>
    <w:rsid w:val="003E44E6"/>
    <w:rsid w:val="0040028C"/>
    <w:rsid w:val="004337C1"/>
    <w:rsid w:val="00451304"/>
    <w:rsid w:val="004532E5"/>
    <w:rsid w:val="00464B61"/>
    <w:rsid w:val="004751B1"/>
    <w:rsid w:val="00482EB0"/>
    <w:rsid w:val="004913FA"/>
    <w:rsid w:val="0049254B"/>
    <w:rsid w:val="004B2122"/>
    <w:rsid w:val="004B589C"/>
    <w:rsid w:val="004B5CA4"/>
    <w:rsid w:val="0050588A"/>
    <w:rsid w:val="00527A67"/>
    <w:rsid w:val="00530752"/>
    <w:rsid w:val="00532272"/>
    <w:rsid w:val="005A2ED4"/>
    <w:rsid w:val="005B1147"/>
    <w:rsid w:val="005C0398"/>
    <w:rsid w:val="005C5DA3"/>
    <w:rsid w:val="005D47D9"/>
    <w:rsid w:val="005E3D37"/>
    <w:rsid w:val="006056E1"/>
    <w:rsid w:val="00626EB3"/>
    <w:rsid w:val="006507C1"/>
    <w:rsid w:val="0065361A"/>
    <w:rsid w:val="0065407E"/>
    <w:rsid w:val="006702F9"/>
    <w:rsid w:val="006868A4"/>
    <w:rsid w:val="006A10E7"/>
    <w:rsid w:val="006C476A"/>
    <w:rsid w:val="006D7A41"/>
    <w:rsid w:val="007164C7"/>
    <w:rsid w:val="00721FC3"/>
    <w:rsid w:val="00724485"/>
    <w:rsid w:val="007324C0"/>
    <w:rsid w:val="00776A24"/>
    <w:rsid w:val="00777E38"/>
    <w:rsid w:val="00782128"/>
    <w:rsid w:val="00787456"/>
    <w:rsid w:val="0079063A"/>
    <w:rsid w:val="007B127D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453C9"/>
    <w:rsid w:val="00850852"/>
    <w:rsid w:val="00866800"/>
    <w:rsid w:val="00866D6D"/>
    <w:rsid w:val="0088397C"/>
    <w:rsid w:val="00895EC8"/>
    <w:rsid w:val="008A02A9"/>
    <w:rsid w:val="008C24DB"/>
    <w:rsid w:val="008D39ED"/>
    <w:rsid w:val="008D5723"/>
    <w:rsid w:val="008E5A75"/>
    <w:rsid w:val="008E69FE"/>
    <w:rsid w:val="00903D77"/>
    <w:rsid w:val="009048E2"/>
    <w:rsid w:val="00910B85"/>
    <w:rsid w:val="00924B93"/>
    <w:rsid w:val="00943CF1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180E"/>
    <w:rsid w:val="00A07984"/>
    <w:rsid w:val="00A42880"/>
    <w:rsid w:val="00A543DD"/>
    <w:rsid w:val="00A60229"/>
    <w:rsid w:val="00A86CD1"/>
    <w:rsid w:val="00A92D8E"/>
    <w:rsid w:val="00AC0081"/>
    <w:rsid w:val="00AC4E51"/>
    <w:rsid w:val="00AD485A"/>
    <w:rsid w:val="00AE3F84"/>
    <w:rsid w:val="00AE4B06"/>
    <w:rsid w:val="00AE6452"/>
    <w:rsid w:val="00B448D0"/>
    <w:rsid w:val="00B5516A"/>
    <w:rsid w:val="00BB7A70"/>
    <w:rsid w:val="00BD7677"/>
    <w:rsid w:val="00C05E06"/>
    <w:rsid w:val="00C11702"/>
    <w:rsid w:val="00C267AB"/>
    <w:rsid w:val="00C27E05"/>
    <w:rsid w:val="00C325D4"/>
    <w:rsid w:val="00C36B6A"/>
    <w:rsid w:val="00C62850"/>
    <w:rsid w:val="00C941C6"/>
    <w:rsid w:val="00C9705A"/>
    <w:rsid w:val="00CA4A80"/>
    <w:rsid w:val="00CC73E7"/>
    <w:rsid w:val="00CD49FD"/>
    <w:rsid w:val="00CF1DA2"/>
    <w:rsid w:val="00D17A12"/>
    <w:rsid w:val="00D21F10"/>
    <w:rsid w:val="00D345BE"/>
    <w:rsid w:val="00D626C5"/>
    <w:rsid w:val="00D92BF9"/>
    <w:rsid w:val="00D97A5E"/>
    <w:rsid w:val="00DA018F"/>
    <w:rsid w:val="00DB159D"/>
    <w:rsid w:val="00DC725E"/>
    <w:rsid w:val="00DF6E8A"/>
    <w:rsid w:val="00E06313"/>
    <w:rsid w:val="00E1227F"/>
    <w:rsid w:val="00E26DB5"/>
    <w:rsid w:val="00EA622C"/>
    <w:rsid w:val="00EE14AA"/>
    <w:rsid w:val="00EE507B"/>
    <w:rsid w:val="00EF57CC"/>
    <w:rsid w:val="00EF7AB2"/>
    <w:rsid w:val="00F04700"/>
    <w:rsid w:val="00F130B9"/>
    <w:rsid w:val="00F15855"/>
    <w:rsid w:val="00F170F4"/>
    <w:rsid w:val="00F303E8"/>
    <w:rsid w:val="00F4440E"/>
    <w:rsid w:val="00F73D56"/>
    <w:rsid w:val="00F800BE"/>
    <w:rsid w:val="00F91C42"/>
    <w:rsid w:val="00FA2011"/>
    <w:rsid w:val="00FB5D7B"/>
    <w:rsid w:val="00FC4449"/>
    <w:rsid w:val="00FC5418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0">
    <w:name w:val="Абзац списка1"/>
    <w:basedOn w:val="a"/>
    <w:rsid w:val="005D47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5">
    <w:name w:val="Emphasis"/>
    <w:basedOn w:val="a0"/>
    <w:qFormat/>
    <w:rsid w:val="005D47D9"/>
    <w:rPr>
      <w:rFonts w:cs="Times New Roman"/>
      <w:i/>
      <w:iCs/>
    </w:rPr>
  </w:style>
  <w:style w:type="paragraph" w:styleId="a6">
    <w:name w:val="Normal (Web)"/>
    <w:basedOn w:val="a"/>
    <w:uiPriority w:val="99"/>
    <w:unhideWhenUsed/>
    <w:rsid w:val="00FC5418"/>
    <w:pPr>
      <w:spacing w:before="100" w:beforeAutospacing="1" w:after="100" w:afterAutospacing="1"/>
    </w:pPr>
  </w:style>
  <w:style w:type="character" w:customStyle="1" w:styleId="hps">
    <w:name w:val="hps"/>
    <w:basedOn w:val="a0"/>
    <w:rsid w:val="00FC5418"/>
  </w:style>
  <w:style w:type="character" w:customStyle="1" w:styleId="atn">
    <w:name w:val="atn"/>
    <w:basedOn w:val="a0"/>
    <w:rsid w:val="00FC5418"/>
  </w:style>
  <w:style w:type="paragraph" w:styleId="a7">
    <w:name w:val="No Spacing"/>
    <w:uiPriority w:val="1"/>
    <w:qFormat/>
    <w:rsid w:val="00236EA3"/>
    <w:rPr>
      <w:rFonts w:ascii="Calibri" w:eastAsia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3136A4"/>
  </w:style>
  <w:style w:type="paragraph" w:styleId="a8">
    <w:name w:val="Balloon Text"/>
    <w:basedOn w:val="a"/>
    <w:link w:val="a9"/>
    <w:rsid w:val="00F444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44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uk.wikipedia.org/wiki/%D0%A3%D0%BA%D1%80%D0%B0%D1%97%D0%BD%D0%B0" TargetMode="External"/><Relationship Id="rId18" Type="http://schemas.openxmlformats.org/officeDocument/2006/relationships/hyperlink" Target="http://uk.wikipedia.org/wiki/%D0%A7%D0%B5%D1%80%D0%B2%D0%BE%D0%BD%D0%B0_%D0%BA%D0%BD%D0%B8%D0%B3%D0%B0_%D0%A3%D0%BA%D1%80%D0%B0%D1%97%D0%BD%D0%B8" TargetMode="External"/><Relationship Id="rId3" Type="http://schemas.openxmlformats.org/officeDocument/2006/relationships/styles" Target="styles.xml"/><Relationship Id="rId21" Type="http://schemas.openxmlformats.org/officeDocument/2006/relationships/hyperlink" Target="http://uk.wikipedia.org/wiki/%D0%9B%D1%96%D1%81%D0%BE%D1%81%D1%82%D0%B5%D0%BF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uk.wikipedia.org/wiki/%D0%A4%D0%BB%D0%BE%D1%80%D0%B0" TargetMode="External"/><Relationship Id="rId17" Type="http://schemas.openxmlformats.org/officeDocument/2006/relationships/hyperlink" Target="http://uk.wikipedia.org/wiki/%D0%A0%D0%BE%D1%81%D0%B8%D1%87%D0%BA%D0%B0_%D1%81%D0%B5%D1%80%D0%B5%D0%B4%D0%BD%D1%8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k.wikipedia.org/wiki/%D0%A0%D0%BE%D1%81%D0%B8%D1%87%D0%BA%D0%B0_%D0%B0%D0%BD%D0%B3%D0%BB%D1%96%D0%B9%D1%81%D1%8C%D0%BA%D0%B0" TargetMode="External"/><Relationship Id="rId20" Type="http://schemas.openxmlformats.org/officeDocument/2006/relationships/hyperlink" Target="http://uk.wikipedia.org/wiki/%D0%9A%D0%B0%D1%80%D0%BF%D0%B0%D1%82%D0%B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uk.wikipedia.org/wiki/%D0%A0%D0%BE%D1%81%D0%B8%D1%87%D0%BA%D0%BE%D0%B2%D1%9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k.wikipedia.org/wiki/%D0%A0%D0%BE%D1%81%D0%B8%D1%87%D0%BA%D0%B0_%D0%BA%D1%80%D1%83%D0%B3%D0%BB%D0%BE%D0%BB%D0%B8%D1%81%D1%82%D0%B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uk.wikipedia.org/wiki/%D0%A0%D1%96%D0%B4_(%D0%B1%D1%96%D0%BE%D0%BB%D0%BE%D0%B3%D1%96%D1%8F)" TargetMode="External"/><Relationship Id="rId19" Type="http://schemas.openxmlformats.org/officeDocument/2006/relationships/hyperlink" Target="http://uk.wikipedia.org/wiki/%D0%9F%D0%BE%D0%BB%D1%96%D1%81%D1%81%D1%8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uk.wikipedia.org/wiki/%D0%9F%D0%BE%D0%BB%D1%96%D1%81%D1%81%D1%8F" TargetMode="External"/><Relationship Id="rId22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7756E-6FE2-4F92-A4BB-21C743CD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1967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13159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52</cp:revision>
  <dcterms:created xsi:type="dcterms:W3CDTF">2012-11-18T14:40:00Z</dcterms:created>
  <dcterms:modified xsi:type="dcterms:W3CDTF">2012-11-22T11:15:00Z</dcterms:modified>
</cp:coreProperties>
</file>